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E0264" w:rsidRDefault="002E0264" w:rsidP="002E0264">
      <w:pPr>
        <w:ind w:left="5040"/>
        <w:jc w:val="both"/>
      </w:pPr>
      <w:r>
        <w:t xml:space="preserve">                                 Administration </w:t>
      </w:r>
      <w:r w:rsidRPr="00306FD4">
        <w:t>Building</w:t>
      </w:r>
      <w:r>
        <w:t xml:space="preserve">   </w:t>
      </w:r>
    </w:p>
    <w:p w:rsidR="002E0264" w:rsidRPr="00306FD4" w:rsidRDefault="002E0264" w:rsidP="002E0264">
      <w:pPr>
        <w:ind w:left="7200"/>
        <w:jc w:val="both"/>
      </w:pPr>
      <w:r>
        <w:t xml:space="preserve">      </w:t>
      </w:r>
      <w:r w:rsidRPr="00306FD4">
        <w:t>Council Chambers</w:t>
      </w:r>
    </w:p>
    <w:p w:rsidR="002E0264" w:rsidRPr="00306FD4" w:rsidRDefault="002E0264" w:rsidP="002E0264">
      <w:pPr>
        <w:jc w:val="right"/>
      </w:pPr>
      <w:r w:rsidRPr="00306FD4">
        <w:t>308 Fountain Circle</w:t>
      </w:r>
    </w:p>
    <w:p w:rsidR="002E0264" w:rsidRPr="00306FD4" w:rsidRDefault="002E0264" w:rsidP="002E0264">
      <w:pPr>
        <w:jc w:val="right"/>
      </w:pPr>
      <w:r>
        <w:t>June 18, 2019</w:t>
      </w:r>
    </w:p>
    <w:p w:rsidR="002E0264" w:rsidRPr="00306FD4" w:rsidRDefault="002E0264" w:rsidP="002E0264">
      <w:pPr>
        <w:jc w:val="right"/>
      </w:pPr>
      <w:r w:rsidRPr="00306FD4">
        <w:t>6:00 p.m.</w:t>
      </w:r>
    </w:p>
    <w:p w:rsidR="002E0264" w:rsidRPr="00306FD4" w:rsidRDefault="002E0264" w:rsidP="002E0264">
      <w:pPr>
        <w:jc w:val="both"/>
      </w:pPr>
    </w:p>
    <w:p w:rsidR="002E0264" w:rsidRPr="00306FD4" w:rsidRDefault="002E0264" w:rsidP="002E0264">
      <w:pPr>
        <w:jc w:val="both"/>
      </w:pPr>
    </w:p>
    <w:p w:rsidR="002E0264" w:rsidRDefault="002E0264" w:rsidP="002E0264">
      <w:pPr>
        <w:jc w:val="both"/>
      </w:pPr>
    </w:p>
    <w:p w:rsidR="002E0264" w:rsidRPr="00285E9A" w:rsidRDefault="002E0264" w:rsidP="002E0264">
      <w:pPr>
        <w:jc w:val="both"/>
      </w:pPr>
    </w:p>
    <w:p w:rsidR="002E0264" w:rsidRPr="00285E9A" w:rsidRDefault="002E0264" w:rsidP="002E0264">
      <w:pPr>
        <w:jc w:val="both"/>
      </w:pPr>
      <w:r w:rsidRPr="00285E9A">
        <w:rPr>
          <w:b/>
          <w:bCs/>
          <w:u w:val="single"/>
        </w:rPr>
        <w:t>BOARD OF ZONING ADJUSTMENT</w:t>
      </w:r>
    </w:p>
    <w:p w:rsidR="002E0264" w:rsidRPr="00285E9A" w:rsidRDefault="002E0264" w:rsidP="002E0264">
      <w:pPr>
        <w:jc w:val="both"/>
      </w:pPr>
    </w:p>
    <w:p w:rsidR="002E0264" w:rsidRPr="00285E9A" w:rsidRDefault="002E0264" w:rsidP="002E0264">
      <w:pPr>
        <w:jc w:val="both"/>
      </w:pPr>
    </w:p>
    <w:p w:rsidR="002E0264" w:rsidRPr="00285E9A" w:rsidRDefault="002E0264" w:rsidP="002E0264">
      <w:pPr>
        <w:jc w:val="both"/>
      </w:pPr>
      <w:r w:rsidRPr="00285E9A">
        <w:rPr>
          <w:u w:val="single"/>
        </w:rPr>
        <w:t>Members Present</w:t>
      </w:r>
      <w:r w:rsidRPr="00285E9A">
        <w:t>:</w:t>
      </w:r>
    </w:p>
    <w:p w:rsidR="002E0264" w:rsidRDefault="002E0264" w:rsidP="002E0264">
      <w:pPr>
        <w:jc w:val="both"/>
      </w:pPr>
    </w:p>
    <w:p w:rsidR="002E0264" w:rsidRDefault="002E0264" w:rsidP="002E0264">
      <w:pPr>
        <w:jc w:val="both"/>
      </w:pPr>
      <w:r>
        <w:t xml:space="preserve">Mr. Martin Sisson – Chairman </w:t>
      </w:r>
    </w:p>
    <w:p w:rsidR="002E0264" w:rsidRDefault="002E0264" w:rsidP="002E0264">
      <w:pPr>
        <w:jc w:val="both"/>
      </w:pPr>
      <w:r>
        <w:t xml:space="preserve">Mr. Bert Peake </w:t>
      </w:r>
      <w:bookmarkStart w:id="0" w:name="_Hlk12453244"/>
      <w:r>
        <w:t xml:space="preserve">– </w:t>
      </w:r>
      <w:bookmarkEnd w:id="0"/>
      <w:r>
        <w:t>Vice Chairman</w:t>
      </w:r>
    </w:p>
    <w:p w:rsidR="002E0264" w:rsidRDefault="002E0264" w:rsidP="002E0264">
      <w:pPr>
        <w:jc w:val="both"/>
      </w:pPr>
      <w:r>
        <w:t>Mr. Fred Coffey</w:t>
      </w:r>
    </w:p>
    <w:p w:rsidR="002E0264" w:rsidRDefault="002E0264" w:rsidP="002E0264">
      <w:pPr>
        <w:jc w:val="both"/>
      </w:pPr>
      <w:r>
        <w:t xml:space="preserve">Mr. Johnny Ozier </w:t>
      </w:r>
      <w:r w:rsidRPr="0044317A">
        <w:t xml:space="preserve">– </w:t>
      </w:r>
      <w:r>
        <w:t>Supernumerary</w:t>
      </w:r>
    </w:p>
    <w:p w:rsidR="001B2AEE" w:rsidRDefault="002E0264" w:rsidP="002E0264">
      <w:pPr>
        <w:jc w:val="both"/>
      </w:pPr>
      <w:r>
        <w:t>Dr. David Branham</w:t>
      </w:r>
    </w:p>
    <w:p w:rsidR="002E0264" w:rsidRDefault="001B2AEE" w:rsidP="002E0264">
      <w:pPr>
        <w:jc w:val="both"/>
      </w:pPr>
      <w:r>
        <w:t>Ms. Kimberly Ford</w:t>
      </w:r>
      <w:r w:rsidR="002E0264">
        <w:t xml:space="preserve"> </w:t>
      </w:r>
    </w:p>
    <w:p w:rsidR="001B2AEE" w:rsidRDefault="001B2AEE" w:rsidP="002E0264">
      <w:pPr>
        <w:jc w:val="both"/>
      </w:pPr>
      <w:r>
        <w:t>Ms. Wendy Lee</w:t>
      </w:r>
      <w:r w:rsidR="00BC5856">
        <w:t xml:space="preserve"> - Supernumerary</w:t>
      </w:r>
    </w:p>
    <w:p w:rsidR="002E0264" w:rsidRDefault="002E0264" w:rsidP="002E0264">
      <w:pPr>
        <w:jc w:val="both"/>
      </w:pPr>
    </w:p>
    <w:p w:rsidR="002E0264" w:rsidRPr="00285E9A" w:rsidRDefault="002E0264" w:rsidP="002E0264">
      <w:pPr>
        <w:jc w:val="both"/>
      </w:pPr>
    </w:p>
    <w:p w:rsidR="002E0264" w:rsidRPr="00285E9A" w:rsidRDefault="002E0264" w:rsidP="002E0264">
      <w:pPr>
        <w:jc w:val="both"/>
      </w:pPr>
      <w:r w:rsidRPr="00285E9A">
        <w:rPr>
          <w:u w:val="single"/>
        </w:rPr>
        <w:t>Others Present</w:t>
      </w:r>
      <w:r w:rsidRPr="00285E9A">
        <w:t>:</w:t>
      </w:r>
    </w:p>
    <w:p w:rsidR="002E0264" w:rsidRDefault="002E0264" w:rsidP="002E0264">
      <w:pPr>
        <w:jc w:val="both"/>
      </w:pPr>
    </w:p>
    <w:p w:rsidR="002E0264" w:rsidRDefault="002E0264" w:rsidP="002E0264">
      <w:pPr>
        <w:jc w:val="both"/>
      </w:pPr>
      <w:r>
        <w:t>Mr. Travis Cummings, City of Huntsville Zoning Administration</w:t>
      </w:r>
    </w:p>
    <w:p w:rsidR="002E0264" w:rsidRDefault="002E0264" w:rsidP="002E0264">
      <w:pPr>
        <w:jc w:val="both"/>
      </w:pPr>
      <w:r>
        <w:t>Mrs. Courtney Edwards, City of Huntsville Zoning Administration, Recording Secretary</w:t>
      </w:r>
    </w:p>
    <w:p w:rsidR="002E0264" w:rsidRDefault="002E0264" w:rsidP="002E0264">
      <w:pPr>
        <w:jc w:val="both"/>
      </w:pPr>
      <w:r>
        <w:t>Mr. Robert Baudendistel, City of Huntsville Zoning Administration</w:t>
      </w:r>
    </w:p>
    <w:p w:rsidR="002E0264" w:rsidRPr="00285E9A" w:rsidRDefault="002E0264" w:rsidP="002E0264">
      <w:pPr>
        <w:jc w:val="both"/>
      </w:pPr>
      <w:r>
        <w:t>Officer Johnny Hollingsworth, Huntsville Police Department</w:t>
      </w:r>
    </w:p>
    <w:p w:rsidR="002E0264" w:rsidRPr="00285E9A" w:rsidRDefault="002E0264" w:rsidP="002E0264">
      <w:pPr>
        <w:widowControl/>
        <w:jc w:val="both"/>
      </w:pPr>
    </w:p>
    <w:p w:rsidR="002E0264" w:rsidRPr="00285E9A" w:rsidRDefault="002E0264" w:rsidP="002E0264">
      <w:pPr>
        <w:widowControl/>
        <w:jc w:val="both"/>
      </w:pPr>
      <w:r w:rsidRPr="00285E9A">
        <w:t xml:space="preserve">The regular meeting of the Board of Zoning Adjustment was called to order by </w:t>
      </w:r>
      <w:r>
        <w:t xml:space="preserve">Chairman Sisson </w:t>
      </w:r>
      <w:r w:rsidRPr="00285E9A">
        <w:t>at the time and place noted above</w:t>
      </w:r>
      <w:r>
        <w:t xml:space="preserve">.  </w:t>
      </w:r>
    </w:p>
    <w:p w:rsidR="002E0264" w:rsidRPr="00285E9A" w:rsidRDefault="002E0264" w:rsidP="002E0264">
      <w:pPr>
        <w:jc w:val="both"/>
      </w:pPr>
    </w:p>
    <w:p w:rsidR="002E0264" w:rsidRDefault="002E0264" w:rsidP="002E0264">
      <w:pPr>
        <w:jc w:val="both"/>
      </w:pPr>
      <w:r>
        <w:t>Chairman Sisson</w:t>
      </w:r>
      <w:r w:rsidRPr="00285E9A">
        <w:t xml:space="preserve"> explained the procedures of the Board of Zoning Adjustment to those present, advising that any decision made by the Board may be appealed to Circuit Court within 15 days from this date and that any variance or special exception requires four affirmative votes as set by State law.  Any variance or special exception granted must be exercised within six months by obtaining the proper permit.  Also, if the Board denies a request, the appellant would have to wait six months before reapplying for a variance unless there was a significant change in the appellant’s request.</w:t>
      </w:r>
    </w:p>
    <w:p w:rsidR="002E0264" w:rsidRDefault="002E0264" w:rsidP="002E0264">
      <w:pPr>
        <w:jc w:val="both"/>
        <w:rPr>
          <w:rFonts w:eastAsia="Calibri"/>
        </w:rPr>
      </w:pPr>
    </w:p>
    <w:p w:rsidR="002E0264" w:rsidRDefault="002E0264" w:rsidP="002E0264">
      <w:pPr>
        <w:jc w:val="both"/>
      </w:pPr>
      <w:r>
        <w:t xml:space="preserve">Chairman Sisson then called the extension items.   </w:t>
      </w:r>
    </w:p>
    <w:p w:rsidR="002E0264" w:rsidRDefault="002E0264" w:rsidP="002E0264">
      <w:pPr>
        <w:jc w:val="both"/>
      </w:pPr>
    </w:p>
    <w:p w:rsidR="001B2AEE" w:rsidRDefault="001B2AEE" w:rsidP="002E0264">
      <w:pPr>
        <w:jc w:val="both"/>
      </w:pPr>
    </w:p>
    <w:p w:rsidR="00BA2684" w:rsidRDefault="00BA2684" w:rsidP="002E0264">
      <w:pPr>
        <w:jc w:val="both"/>
      </w:pPr>
    </w:p>
    <w:p w:rsidR="002E0264" w:rsidRDefault="002E0264" w:rsidP="002E0264">
      <w:pPr>
        <w:jc w:val="both"/>
        <w:rPr>
          <w:b/>
          <w:u w:val="single"/>
        </w:rPr>
      </w:pPr>
    </w:p>
    <w:p w:rsidR="002E0264" w:rsidRDefault="002E0264" w:rsidP="002E0264">
      <w:pPr>
        <w:jc w:val="both"/>
      </w:pPr>
      <w:r>
        <w:rPr>
          <w:b/>
          <w:u w:val="single"/>
        </w:rPr>
        <w:lastRenderedPageBreak/>
        <w:t>Case No. 9092</w:t>
      </w:r>
      <w:r>
        <w:rPr>
          <w:b/>
        </w:rPr>
        <w:tab/>
      </w:r>
      <w:r>
        <w:t xml:space="preserve"> </w:t>
      </w:r>
      <w:r>
        <w:rPr>
          <w:b/>
          <w:u w:val="single"/>
        </w:rPr>
        <w:t>607 Andrew Jackson Way NE</w:t>
      </w:r>
      <w:r>
        <w:t xml:space="preserve">; </w:t>
      </w:r>
      <w:r w:rsidR="00A8313A">
        <w:t>A special exception to allow patio seating, live entertainment, and a special exception to allow alcoholic beverage sales between midnight and 2:00 am for a Restaurant Liquor Retailer operation; William H</w:t>
      </w:r>
      <w:r w:rsidR="001B2AEE">
        <w:t>. Johnson III of MBCS Properties, LLC</w:t>
      </w:r>
      <w:r w:rsidR="00A8313A" w:rsidRPr="00A72B49">
        <w:t xml:space="preserve">, appellant.  </w:t>
      </w:r>
      <w:r w:rsidR="00A8313A">
        <w:t xml:space="preserve">Mr. Baudendistel stated the location of the property.  Mr. Cummings stated this request will require a </w:t>
      </w:r>
      <w:r w:rsidR="00A8313A" w:rsidRPr="001E0FC8">
        <w:t>special exception to allow patio seating, live entertainment, and a special exception to allow alcoholic beverage sales between the hours of midnight and 2:00am for a Restaurant Liquor Retailer.</w:t>
      </w:r>
    </w:p>
    <w:p w:rsidR="002E0264" w:rsidRDefault="002E0264" w:rsidP="002E0264">
      <w:pPr>
        <w:jc w:val="both"/>
      </w:pPr>
    </w:p>
    <w:p w:rsidR="001B2AEE" w:rsidRDefault="001B2AEE" w:rsidP="002E0264">
      <w:pPr>
        <w:jc w:val="both"/>
      </w:pPr>
      <w:r>
        <w:t xml:space="preserve">Mr. Coffey recused himself. </w:t>
      </w:r>
      <w:r w:rsidR="00D84D31">
        <w:t>William H. Johnston III of MBCS Properties, LLC, appeared before the Board and stated he is remodeling and opening a restaurant at the old Mullins location. Mr. Johnston also stated he would like to have live ent</w:t>
      </w:r>
      <w:r w:rsidR="00A147EB">
        <w:t xml:space="preserve">ertainment inside, as well as </w:t>
      </w:r>
      <w:r w:rsidR="00D84D31">
        <w:t xml:space="preserve">patio seating. Vice Chairman Peake asked if this is the same request from two years ago. Mr. Johnston stated no. Chairman Sisson asked what the impact is on the neighborhood. Mr. Cummings stated because this request is a special exception, it would be appropriate to have the appellant come back after one year. Vice Chairman Peak asked if there would be food and entertainment outside on the patio. Mr. Johnston stated he would like to serve food outside but the entertainment would only be inside. Vice Chairman Peake asked for clarification </w:t>
      </w:r>
      <w:r w:rsidR="00D30D0F">
        <w:t>on the</w:t>
      </w:r>
      <w:r w:rsidR="00D84D31">
        <w:t xml:space="preserve"> location of the patio seating. Mr. Johnston pointed to the north side of the parking lot away from residential homes. Chairman Sisson asked how many letters the appellant sent out and what was the response he heard back. Mr. Johnston stated he sent 13</w:t>
      </w:r>
      <w:r w:rsidR="00BC5856">
        <w:t xml:space="preserve">0 letters and the concerns </w:t>
      </w:r>
      <w:proofErr w:type="gramStart"/>
      <w:r w:rsidR="00BC5856">
        <w:t xml:space="preserve">told </w:t>
      </w:r>
      <w:r w:rsidR="00D84D31">
        <w:t>to</w:t>
      </w:r>
      <w:proofErr w:type="gramEnd"/>
      <w:r w:rsidR="00D84D31">
        <w:t xml:space="preserve"> him were in reference to the late hours of operation. Mr. Cummings stated the neighbors thought the expanded hours were </w:t>
      </w:r>
      <w:proofErr w:type="gramStart"/>
      <w:r w:rsidR="00D84D31">
        <w:t>in reference to</w:t>
      </w:r>
      <w:proofErr w:type="gramEnd"/>
      <w:r w:rsidR="00D84D31">
        <w:t xml:space="preserve"> the building being turned into a club. </w:t>
      </w:r>
    </w:p>
    <w:p w:rsidR="00D84D31" w:rsidRDefault="00D84D31" w:rsidP="002E0264">
      <w:pPr>
        <w:jc w:val="both"/>
      </w:pPr>
    </w:p>
    <w:p w:rsidR="00D84D31" w:rsidRDefault="00BA2684" w:rsidP="002E0264">
      <w:pPr>
        <w:jc w:val="both"/>
      </w:pPr>
      <w:r>
        <w:t>Rod Montgomery</w:t>
      </w:r>
      <w:r w:rsidR="00D84D31">
        <w:t xml:space="preserve"> appeared before the Board and stated his only concern would be for noise from the patio seating outside.</w:t>
      </w:r>
    </w:p>
    <w:p w:rsidR="00194A58" w:rsidRDefault="00194A58" w:rsidP="002E0264">
      <w:pPr>
        <w:jc w:val="both"/>
      </w:pPr>
    </w:p>
    <w:p w:rsidR="00194A58" w:rsidRDefault="00194A58" w:rsidP="002E0264">
      <w:pPr>
        <w:jc w:val="both"/>
      </w:pPr>
      <w:r>
        <w:t xml:space="preserve">Mr. Johnston stated he wants to help mitigate any concerns the neighborhood has by limiting his alcohol sales to midnight. Chairman Sisson stated since the appellant is not serving alcohol past midnight he would no longer need the request for expanded hours of alcoholic beverage sales. </w:t>
      </w:r>
    </w:p>
    <w:p w:rsidR="001B2AEE" w:rsidRDefault="001B2AEE" w:rsidP="002E0264">
      <w:pPr>
        <w:jc w:val="both"/>
      </w:pPr>
    </w:p>
    <w:p w:rsidR="002E0264" w:rsidRDefault="008D0EF0" w:rsidP="002E0264">
      <w:pPr>
        <w:jc w:val="both"/>
      </w:pPr>
      <w:r>
        <w:t>A motion was made by Vice Chairman Peake</w:t>
      </w:r>
      <w:r w:rsidR="002E0264">
        <w:t xml:space="preserve"> and seconded by </w:t>
      </w:r>
      <w:r>
        <w:t>Ms. Ford</w:t>
      </w:r>
      <w:r w:rsidR="002E0264">
        <w:t xml:space="preserve"> to approve a</w:t>
      </w:r>
      <w:r w:rsidR="00A8313A">
        <w:t xml:space="preserve"> special exception to allow patio seating and live entertainment for one year only starting from the date the liquor license is issued and for this appellant only. The expanded hours of operation from midnight to 2:00 am request was withdrawn.</w:t>
      </w:r>
      <w:r w:rsidR="002E0264">
        <w:t xml:space="preserve">   </w:t>
      </w:r>
      <w:r w:rsidR="002E0264" w:rsidRPr="005418FA">
        <w:rPr>
          <w:b/>
        </w:rPr>
        <w:t>Approved unanimously</w:t>
      </w:r>
      <w:r w:rsidR="002E0264">
        <w:t>.</w:t>
      </w:r>
    </w:p>
    <w:p w:rsidR="002E0264" w:rsidRDefault="002E0264" w:rsidP="002E0264">
      <w:pPr>
        <w:jc w:val="both"/>
      </w:pPr>
    </w:p>
    <w:p w:rsidR="00A8313A" w:rsidRDefault="002E0264" w:rsidP="00A8313A">
      <w:r>
        <w:rPr>
          <w:b/>
          <w:u w:val="single"/>
        </w:rPr>
        <w:t>Case No. 90</w:t>
      </w:r>
      <w:r w:rsidR="00A8313A">
        <w:rPr>
          <w:b/>
          <w:u w:val="single"/>
        </w:rPr>
        <w:t>97</w:t>
      </w:r>
      <w:r>
        <w:rPr>
          <w:b/>
        </w:rPr>
        <w:tab/>
      </w:r>
      <w:r w:rsidR="00A8313A">
        <w:rPr>
          <w:b/>
          <w:u w:val="single"/>
        </w:rPr>
        <w:t>3101 and 3103 Triana Boulevard SW</w:t>
      </w:r>
      <w:r w:rsidR="00A8313A">
        <w:rPr>
          <w:b/>
        </w:rPr>
        <w:t xml:space="preserve">; </w:t>
      </w:r>
      <w:r w:rsidR="00A8313A" w:rsidRPr="00FD70E2">
        <w:t xml:space="preserve">A use variance to allow an office building; </w:t>
      </w:r>
      <w:r w:rsidR="00A8313A">
        <w:t>Katherine G. Smith of Indigo Springs, LLC</w:t>
      </w:r>
      <w:r w:rsidR="00A8313A" w:rsidRPr="0077280B">
        <w:t>, appellant.</w:t>
      </w:r>
      <w:r w:rsidR="00A8313A">
        <w:t xml:space="preserve">  Mr. Baudendistel stated the location of the property.  Mr. Cummings stated this request will require a</w:t>
      </w:r>
      <w:r w:rsidR="00A8313A" w:rsidRPr="008C1964">
        <w:t xml:space="preserve"> use variance to allow an office building in a Residence 1B Zoning District.</w:t>
      </w:r>
    </w:p>
    <w:p w:rsidR="002E0264" w:rsidRDefault="002E0264" w:rsidP="002E0264">
      <w:pPr>
        <w:jc w:val="both"/>
      </w:pPr>
      <w:r>
        <w:t xml:space="preserve"> </w:t>
      </w:r>
    </w:p>
    <w:p w:rsidR="00C41D19" w:rsidRDefault="002B571E" w:rsidP="002E0264">
      <w:pPr>
        <w:jc w:val="both"/>
      </w:pPr>
      <w:r>
        <w:t>Lance Smith and Katherine G.</w:t>
      </w:r>
      <w:r w:rsidR="00D30D0F">
        <w:t xml:space="preserve"> Smith of Indigo Springs, LLC, ap</w:t>
      </w:r>
      <w:r>
        <w:t xml:space="preserve">peared before the Board and stated he and his wife bought the property in January and it is currently a duplex. Mr. Smith also stated the alley behind this property is used heavily by the apartment complex and he feels this property would be better utilized for a commercial use. Chairman Sisson asked what the history is for this area. Mr. Cummings stated at 3012 Triana Boulevard had a request for an office use and that </w:t>
      </w:r>
      <w:r>
        <w:lastRenderedPageBreak/>
        <w:t xml:space="preserve">request was denied. Mr. Coffey asked what the appellant wanted to go in the proposed office. Mr. Smith stated a small legal office or an office for an accountant. Chairman Sisson asked if the appellant has tenants yet. Mr. Smith stated no. Dr. Branham asked if this property is Residential. Mr. Smith stated it </w:t>
      </w:r>
      <w:proofErr w:type="gramStart"/>
      <w:r>
        <w:t>is located in</w:t>
      </w:r>
      <w:proofErr w:type="gramEnd"/>
      <w:r>
        <w:t xml:space="preserve"> Residential however it is on the edge of Commercial.</w:t>
      </w:r>
    </w:p>
    <w:p w:rsidR="00D660C5" w:rsidRDefault="00D660C5" w:rsidP="002E0264">
      <w:pPr>
        <w:jc w:val="both"/>
      </w:pPr>
    </w:p>
    <w:p w:rsidR="00D660C5" w:rsidRDefault="00D660C5" w:rsidP="002E0264">
      <w:pPr>
        <w:jc w:val="both"/>
      </w:pPr>
      <w:r>
        <w:t>Steven Gaffin of 3</w:t>
      </w:r>
      <w:r w:rsidR="00D76227">
        <w:t>7</w:t>
      </w:r>
      <w:r>
        <w:t>07 Clopton Street, appeared before the Board and stated he is opposed to this area expanding the commercial uses and he feels this property should remain residential.</w:t>
      </w:r>
    </w:p>
    <w:p w:rsidR="00D660C5" w:rsidRDefault="00D660C5" w:rsidP="002E0264">
      <w:pPr>
        <w:jc w:val="both"/>
      </w:pPr>
    </w:p>
    <w:p w:rsidR="00D660C5" w:rsidRDefault="00D76227" w:rsidP="002E0264">
      <w:pPr>
        <w:jc w:val="both"/>
      </w:pPr>
      <w:r>
        <w:t>Robert Jones</w:t>
      </w:r>
      <w:r w:rsidR="00D660C5">
        <w:t xml:space="preserve"> of 3109 Triana Boulevard, appeared before the Board and stated the service road behind the property has a little traffic, however he feels a commercial use would add to the traffic issue.</w:t>
      </w:r>
    </w:p>
    <w:p w:rsidR="00D660C5" w:rsidRDefault="00D660C5" w:rsidP="002E0264">
      <w:pPr>
        <w:jc w:val="both"/>
      </w:pPr>
    </w:p>
    <w:p w:rsidR="00D660C5" w:rsidRDefault="00D76227" w:rsidP="002E0264">
      <w:pPr>
        <w:jc w:val="both"/>
      </w:pPr>
      <w:r>
        <w:t>Betty Gaylor of 3505 Blueg</w:t>
      </w:r>
      <w:r w:rsidR="00D660C5">
        <w:t>rass Road, appeared before the Board and stated she has lived in this neighborhood since 1969 and this property is in the historic Merrimack Village neighborhood. Ms. Gaylor also stated she does not feel this property would be able to accommodate parking for a business.</w:t>
      </w:r>
    </w:p>
    <w:p w:rsidR="00D660C5" w:rsidRDefault="00D660C5" w:rsidP="002E0264">
      <w:pPr>
        <w:jc w:val="both"/>
      </w:pPr>
    </w:p>
    <w:p w:rsidR="00D660C5" w:rsidRDefault="00D660C5" w:rsidP="002E0264">
      <w:pPr>
        <w:jc w:val="both"/>
      </w:pPr>
      <w:r>
        <w:t>James Hall of 3014 Triana Boulevard, stated he agrees with what was stated by the other neighbors and wants the property to remain residential.</w:t>
      </w:r>
    </w:p>
    <w:p w:rsidR="00D660C5" w:rsidRDefault="00D660C5" w:rsidP="002E0264">
      <w:pPr>
        <w:jc w:val="both"/>
      </w:pPr>
    </w:p>
    <w:p w:rsidR="00D660C5" w:rsidRDefault="00D76227" w:rsidP="002E0264">
      <w:pPr>
        <w:jc w:val="both"/>
      </w:pPr>
      <w:r>
        <w:t>Robert</w:t>
      </w:r>
      <w:r w:rsidR="00D660C5">
        <w:t xml:space="preserve"> Gamble of 3116 Triana Boulevard, stated he agrees with what was stated by the other neighbors and wants the property to remain residential.</w:t>
      </w:r>
    </w:p>
    <w:p w:rsidR="00D660C5" w:rsidRDefault="00D660C5" w:rsidP="002E0264">
      <w:pPr>
        <w:jc w:val="both"/>
      </w:pPr>
    </w:p>
    <w:p w:rsidR="00D660C5" w:rsidRDefault="00D660C5" w:rsidP="002E0264">
      <w:pPr>
        <w:jc w:val="both"/>
      </w:pPr>
      <w:r>
        <w:t>Patty Hall of 3100 Triana Boulevard, appeared before the Board and asked why the Police Department has been at this property this month. Mr. Smith stated the Police Department came out to do a police report for a break-in at the property.</w:t>
      </w:r>
      <w:r w:rsidR="009D32C8">
        <w:t xml:space="preserve"> Mr. Smith also stated there has been 3 homes on Triana Boulevard that have been converted to office space. Mr. Smith stated he would keep the look of the house on the outside and the large front yard would provide ample parking for office use. Chairman Sisson asked if this property is on the Historic Registry. Mr. Cummings stated the property is recognized nationally but is not on the City’s Historic List. Vice Chairman Peake asked what the last use was for this property. Mr. Smith stated it is a duplex. Vice Chairman Peake</w:t>
      </w:r>
      <w:r w:rsidR="00846B44">
        <w:t xml:space="preserve"> asked how long the duplex has been vacant. Mr. Smith stated 1 to 2 years.</w:t>
      </w:r>
      <w:r w:rsidR="008D0EF0">
        <w:t xml:space="preserve"> Dr. Branham stated he feels it should be kept a residential property.</w:t>
      </w:r>
    </w:p>
    <w:p w:rsidR="002E0264" w:rsidRDefault="002E0264" w:rsidP="002E0264">
      <w:pPr>
        <w:jc w:val="both"/>
      </w:pPr>
    </w:p>
    <w:p w:rsidR="00A8313A" w:rsidRPr="005C1D64" w:rsidRDefault="00A8313A" w:rsidP="00A8313A">
      <w:r>
        <w:t>Chairman Sisson asked if there was a motion on the request the location of a structure. None was given;</w:t>
      </w:r>
      <w:r w:rsidRPr="0097342A">
        <w:t xml:space="preserve"> therefore, the request was </w:t>
      </w:r>
      <w:r w:rsidRPr="0097342A">
        <w:rPr>
          <w:b/>
        </w:rPr>
        <w:t>denied</w:t>
      </w:r>
      <w:r>
        <w:t xml:space="preserve">. </w:t>
      </w:r>
    </w:p>
    <w:p w:rsidR="00A8313A" w:rsidRDefault="00A8313A" w:rsidP="002E0264">
      <w:pPr>
        <w:jc w:val="both"/>
      </w:pPr>
    </w:p>
    <w:p w:rsidR="00A8313A" w:rsidRDefault="00A8313A" w:rsidP="00A8313A">
      <w:pPr>
        <w:jc w:val="both"/>
      </w:pPr>
      <w:r>
        <w:t>Chairman Sisson then called the regular agenda items.</w:t>
      </w:r>
    </w:p>
    <w:p w:rsidR="002E0264" w:rsidRDefault="002E0264" w:rsidP="002E0264">
      <w:pPr>
        <w:jc w:val="both"/>
      </w:pPr>
    </w:p>
    <w:p w:rsidR="002E0264" w:rsidRDefault="002E0264" w:rsidP="00013F02">
      <w:pPr>
        <w:jc w:val="both"/>
      </w:pPr>
      <w:r>
        <w:rPr>
          <w:b/>
          <w:u w:val="single"/>
        </w:rPr>
        <w:t>Case No. 9</w:t>
      </w:r>
      <w:r w:rsidR="00A8313A">
        <w:rPr>
          <w:b/>
          <w:u w:val="single"/>
        </w:rPr>
        <w:t>100</w:t>
      </w:r>
      <w:r>
        <w:rPr>
          <w:b/>
        </w:rPr>
        <w:tab/>
      </w:r>
      <w:r w:rsidRPr="00AA25FC">
        <w:rPr>
          <w:b/>
          <w:u w:val="single"/>
        </w:rPr>
        <w:t>29</w:t>
      </w:r>
      <w:r w:rsidR="00A8313A">
        <w:rPr>
          <w:b/>
          <w:u w:val="single"/>
        </w:rPr>
        <w:t>94</w:t>
      </w:r>
      <w:r w:rsidRPr="00AA25FC">
        <w:rPr>
          <w:b/>
          <w:u w:val="single"/>
        </w:rPr>
        <w:t xml:space="preserve"> </w:t>
      </w:r>
      <w:r w:rsidR="00A8313A">
        <w:rPr>
          <w:b/>
          <w:u w:val="single"/>
        </w:rPr>
        <w:t>Elk Meadows Drive SE</w:t>
      </w:r>
      <w:r>
        <w:t xml:space="preserve">; </w:t>
      </w:r>
      <w:r w:rsidR="00A8313A">
        <w:t>the location of a structure; Paula C. Renfroe and Randall S. Renfroe,</w:t>
      </w:r>
      <w:r>
        <w:t xml:space="preserve"> appellant.  Mr. Baudendistel stated the location of the property. Mr. Cummings stated this request will require </w:t>
      </w:r>
      <w:r w:rsidR="00013F02">
        <w:t>a 3 foot side yard setback in a Residence 1 Zoning District due to the shape of the side property line. In a Residence 1 Zoning District, a 15 foot side yard is required.</w:t>
      </w:r>
    </w:p>
    <w:p w:rsidR="00094EE6" w:rsidRDefault="00094EE6" w:rsidP="002E0264">
      <w:pPr>
        <w:jc w:val="both"/>
      </w:pPr>
    </w:p>
    <w:p w:rsidR="002E0264" w:rsidRDefault="008D0EF0" w:rsidP="002E0264">
      <w:pPr>
        <w:jc w:val="both"/>
      </w:pPr>
      <w:r>
        <w:lastRenderedPageBreak/>
        <w:t>Kenneth Chandler</w:t>
      </w:r>
      <w:r w:rsidR="000D7BA2">
        <w:t xml:space="preserve"> for Randall S. Renfroe appeared before the Board and stated the appellant is wanting an addition on the back the house</w:t>
      </w:r>
      <w:r w:rsidR="009345A4">
        <w:t xml:space="preserve">. Vice Chairman Peake asked clarification on the location of the variance request. Mr. Cummings stated the request is for a 3 foot side yard variance. Chairman Sisson asked how many letters were mailed out and if the appellant had received any feedback. Mrs. Renfroe stated 35 letters were sent and they did not hear back </w:t>
      </w:r>
      <w:r w:rsidR="001B1879">
        <w:t>from anyone.</w:t>
      </w:r>
    </w:p>
    <w:p w:rsidR="008D0EF0" w:rsidRDefault="008D0EF0" w:rsidP="002E0264">
      <w:pPr>
        <w:jc w:val="both"/>
      </w:pPr>
    </w:p>
    <w:p w:rsidR="002E0264" w:rsidRDefault="002E0264" w:rsidP="002E0264">
      <w:pPr>
        <w:jc w:val="both"/>
      </w:pPr>
      <w:r>
        <w:t xml:space="preserve">A motion was made by </w:t>
      </w:r>
      <w:r w:rsidR="001B1879">
        <w:t>Mr. Coffey and seconded by Dr. Branham</w:t>
      </w:r>
      <w:r>
        <w:t xml:space="preserve"> to approve a </w:t>
      </w:r>
      <w:r w:rsidR="00A8313A">
        <w:t>3 foot side yard setback variance in a Residence 1 Zoning District due to the shape of the side property line</w:t>
      </w:r>
      <w:r>
        <w:t xml:space="preserve">. </w:t>
      </w:r>
      <w:r w:rsidRPr="00A72B49">
        <w:rPr>
          <w:b/>
        </w:rPr>
        <w:t>Approved unanimously</w:t>
      </w:r>
      <w:r>
        <w:t>.</w:t>
      </w:r>
    </w:p>
    <w:p w:rsidR="002E0264" w:rsidRDefault="002E0264" w:rsidP="002E0264">
      <w:pPr>
        <w:jc w:val="both"/>
      </w:pPr>
    </w:p>
    <w:p w:rsidR="002E0264" w:rsidRDefault="002E0264" w:rsidP="00013F02">
      <w:bookmarkStart w:id="1" w:name="_Hlk536779367"/>
      <w:r>
        <w:rPr>
          <w:b/>
          <w:u w:val="single"/>
        </w:rPr>
        <w:t>Case No. 9</w:t>
      </w:r>
      <w:r w:rsidR="004E1986">
        <w:rPr>
          <w:b/>
          <w:u w:val="single"/>
        </w:rPr>
        <w:t>1</w:t>
      </w:r>
      <w:r>
        <w:rPr>
          <w:b/>
          <w:u w:val="single"/>
        </w:rPr>
        <w:t>0</w:t>
      </w:r>
      <w:r w:rsidR="004E1986">
        <w:rPr>
          <w:b/>
          <w:u w:val="single"/>
        </w:rPr>
        <w:t>1</w:t>
      </w:r>
      <w:r w:rsidRPr="00A72B49">
        <w:rPr>
          <w:b/>
        </w:rPr>
        <w:tab/>
      </w:r>
      <w:r w:rsidR="004E1986">
        <w:rPr>
          <w:b/>
          <w:u w:val="single"/>
        </w:rPr>
        <w:t>2185 Winchester Road NW</w:t>
      </w:r>
      <w:r>
        <w:t xml:space="preserve">; A special exception to allow </w:t>
      </w:r>
      <w:r w:rsidR="004E1986">
        <w:t>an electronic display sign in a Residence 1B Zoning District</w:t>
      </w:r>
      <w:r w:rsidRPr="00A72B49">
        <w:t>,</w:t>
      </w:r>
      <w:r w:rsidR="004E1986">
        <w:t xml:space="preserve"> Cris Cole of Signarama for Shirley Jenkins of Phillips Christian Methodist Episcopal Church, Inc.,</w:t>
      </w:r>
      <w:r w:rsidRPr="00A72B49">
        <w:t xml:space="preserve"> appellant.  </w:t>
      </w:r>
      <w:r>
        <w:t xml:space="preserve">Mr. Baudendistel stated the location of the property.  Mr. Cummings stated this request will require </w:t>
      </w:r>
      <w:r w:rsidR="00013F02">
        <w:t>a special exception to allow an electronic display sign in a Residential 1B Zoning District. According to Article 72.4.1(8) Detached signs in the form of electronic display signs are permitted by special exception.</w:t>
      </w:r>
    </w:p>
    <w:p w:rsidR="004E1986" w:rsidRDefault="004E1986" w:rsidP="002E0264"/>
    <w:p w:rsidR="008C13FA" w:rsidRDefault="004E1447" w:rsidP="002E0264">
      <w:r>
        <w:t>Cris Cole of Signarama appeared before the Board and stated the Church is wanting a message center sign. Dr. Branham asked if this request is like the requests the Board has seen before. Mr.</w:t>
      </w:r>
      <w:r w:rsidR="00E64949">
        <w:t xml:space="preserve"> Cummings stated yes. Mr. Cole stated the message center sign would measure 2 foot by 6 foot. Chairman Sisson asked how many letters were sent out and did the appellant have any responses. Mr. Cole stated he sent 85 letters out and heard nothing back. </w:t>
      </w:r>
    </w:p>
    <w:p w:rsidR="008C13FA" w:rsidRDefault="008C13FA" w:rsidP="002E0264"/>
    <w:bookmarkEnd w:id="1"/>
    <w:p w:rsidR="002E0264" w:rsidRDefault="002E0264" w:rsidP="002E0264">
      <w:pPr>
        <w:jc w:val="both"/>
      </w:pPr>
      <w:r>
        <w:t xml:space="preserve">A motion was made by </w:t>
      </w:r>
      <w:r w:rsidR="00E64949">
        <w:t>Mr. Coffey</w:t>
      </w:r>
      <w:r>
        <w:t xml:space="preserve"> and seconded by </w:t>
      </w:r>
      <w:r w:rsidR="00E64949">
        <w:t>Vice Chairman Peake</w:t>
      </w:r>
      <w:r>
        <w:t xml:space="preserve"> to </w:t>
      </w:r>
      <w:r w:rsidR="004E1986">
        <w:t>approve a special exception to allow an electronic display sign in a Residence 1B Zoning District, the electronic message center sign shall be turned on no earlier than 7:00 am and turned off no later than 10:00 pm</w:t>
      </w:r>
      <w:r>
        <w:t xml:space="preserve">.  </w:t>
      </w:r>
      <w:r w:rsidRPr="005418FA">
        <w:rPr>
          <w:b/>
        </w:rPr>
        <w:t>Approved unanimously</w:t>
      </w:r>
      <w:r>
        <w:t>.</w:t>
      </w:r>
    </w:p>
    <w:p w:rsidR="002E0264" w:rsidRDefault="002E0264" w:rsidP="002E0264">
      <w:pPr>
        <w:rPr>
          <w:b/>
          <w:u w:val="single"/>
        </w:rPr>
      </w:pPr>
    </w:p>
    <w:p w:rsidR="002E0264" w:rsidRDefault="002E0264" w:rsidP="00013F02">
      <w:r>
        <w:rPr>
          <w:b/>
          <w:u w:val="single"/>
        </w:rPr>
        <w:t>Case No. 9</w:t>
      </w:r>
      <w:r w:rsidR="004E1986">
        <w:rPr>
          <w:b/>
          <w:u w:val="single"/>
        </w:rPr>
        <w:t>1</w:t>
      </w:r>
      <w:r>
        <w:rPr>
          <w:b/>
          <w:u w:val="single"/>
        </w:rPr>
        <w:t>0</w:t>
      </w:r>
      <w:r w:rsidR="004E1986">
        <w:rPr>
          <w:b/>
          <w:u w:val="single"/>
        </w:rPr>
        <w:t>2</w:t>
      </w:r>
      <w:r w:rsidRPr="00CA78E9">
        <w:rPr>
          <w:b/>
        </w:rPr>
        <w:tab/>
      </w:r>
      <w:r w:rsidRPr="00AA25FC">
        <w:rPr>
          <w:b/>
          <w:u w:val="single"/>
        </w:rPr>
        <w:t>1</w:t>
      </w:r>
      <w:r w:rsidR="004E1986">
        <w:rPr>
          <w:b/>
          <w:u w:val="single"/>
        </w:rPr>
        <w:t>103</w:t>
      </w:r>
      <w:r w:rsidRPr="00AA25FC">
        <w:rPr>
          <w:b/>
          <w:u w:val="single"/>
        </w:rPr>
        <w:t xml:space="preserve"> </w:t>
      </w:r>
      <w:r w:rsidR="004E1986">
        <w:rPr>
          <w:b/>
          <w:u w:val="single"/>
        </w:rPr>
        <w:t>Pratt Avenue NE</w:t>
      </w:r>
      <w:r>
        <w:t>; the location of a structure</w:t>
      </w:r>
      <w:r w:rsidR="004E1986">
        <w:t>, total lot coverage, and rear lot coverage variance</w:t>
      </w:r>
      <w:r w:rsidRPr="00CA78E9">
        <w:t>;</w:t>
      </w:r>
      <w:r>
        <w:t xml:space="preserve"> </w:t>
      </w:r>
      <w:r w:rsidR="004E1986">
        <w:t>Elizabeth A. Haynie and Jarom B. Haynie</w:t>
      </w:r>
      <w:r>
        <w:t>, appellant.</w:t>
      </w:r>
      <w:r w:rsidRPr="00CA78E9">
        <w:t xml:space="preserve">  </w:t>
      </w:r>
      <w:bookmarkStart w:id="2" w:name="_Hlk536779683"/>
      <w:r w:rsidRPr="00CA78E9">
        <w:t>Mr. Baudendistel stated the location of the property.  Mr. Cummings stated</w:t>
      </w:r>
      <w:r>
        <w:t xml:space="preserve"> this</w:t>
      </w:r>
      <w:r w:rsidRPr="00CA78E9">
        <w:t xml:space="preserve"> request </w:t>
      </w:r>
      <w:r>
        <w:t xml:space="preserve">will require </w:t>
      </w:r>
      <w:r w:rsidR="00E64949">
        <w:t>a 5 foot rear yard set</w:t>
      </w:r>
      <w:r w:rsidR="00013F02">
        <w:t xml:space="preserve">back variance, will also require a 2 foot 2 inch side yard setback variance, will require a 3% total lot coverage variance, and will also require a 45% rear yard lot coverage variance. In a Residence 1C Zoning District a 40% maximum lot coverage is permitted </w:t>
      </w:r>
      <w:r w:rsidR="00530128">
        <w:t xml:space="preserve">and </w:t>
      </w:r>
      <w:r w:rsidR="00013F02">
        <w:t>According to Article 73.8.1 of the Zoning Ordinance, accessory structures shall not exceed two (2) stories in height and shall not cover more than thirty percent (30%) of any required rear yard and shall be at least 5 feet from all lot lines and 10 feet from any other structure on the same lot.</w:t>
      </w:r>
    </w:p>
    <w:p w:rsidR="002E0264" w:rsidRDefault="002E0264" w:rsidP="002E0264"/>
    <w:p w:rsidR="00E64949" w:rsidRDefault="00E64949" w:rsidP="002E0264">
      <w:r>
        <w:t>Mr. Coffe</w:t>
      </w:r>
      <w:r w:rsidR="00BC5856">
        <w:t>y recused himself</w:t>
      </w:r>
      <w:bookmarkStart w:id="3" w:name="_GoBack"/>
      <w:bookmarkEnd w:id="3"/>
      <w:r>
        <w:t xml:space="preserve">. Jarom B. Haynie and Elizabeth A. Haynie appeared before the Board and stated they want to demolish the existing barn and build a 2 car garage. Mrs. Haynie stated they currently park on the street and their cars have been vandalized. Mrs. Haynie also stated the barn is </w:t>
      </w:r>
      <w:proofErr w:type="gramStart"/>
      <w:r>
        <w:t>falling down</w:t>
      </w:r>
      <w:proofErr w:type="gramEnd"/>
      <w:r>
        <w:t xml:space="preserve"> and is unsafe. Dr. Branham asked for clarification on what the rear lot coverage was allowed in this Zoning District. Mr. Cummings stated 30 percent. Chairman Sisson asked if this property has had any previous variance requests granted. Mr. </w:t>
      </w:r>
      <w:r>
        <w:lastRenderedPageBreak/>
        <w:t xml:space="preserve">Cummings stated yes, for </w:t>
      </w:r>
      <w:r w:rsidR="00D30D0F">
        <w:t xml:space="preserve">a </w:t>
      </w:r>
      <w:r>
        <w:t>11 percent total lot coverage</w:t>
      </w:r>
      <w:r w:rsidR="00D30D0F">
        <w:t xml:space="preserve"> variance</w:t>
      </w:r>
      <w:r>
        <w:t xml:space="preserve"> and now they are requesting an additional 3 percent total lot coverage variance. Vice Chairman Peake asked if the proposed garage is the same size as the barn. </w:t>
      </w:r>
      <w:r w:rsidR="0038721E">
        <w:t xml:space="preserve">Mr. Haynie stated the proposed garage is in a slightly larger footprint and taller than the barn.  Mr. Haynie stated they would still like to use the current curb cut. Vice Chairman Peake stated the request for total lot coverage is not unusual for this area, however the 45 percent rear lot coverage is a very large request. Mrs. Haynie stated there is a playground on the property that pushes the garage farther into the rear yard. Chairman Sisson asked if the appellants were willing to move the playground. Mrs. Haynie stated no. Ms. Lee asked what the dimensions are for the proposed structure. Chairman Sisson stated the site plan shows 23 foot by 27 foot, 2 story garage. Chairman Sisson asked if the current structure is out of compliance. Mr. Cummings stated yes, and the structure is currently in the alley. Chairman Sisson stated the scale of the proposed garage looks like a second home on the lot and does not want </w:t>
      </w:r>
      <w:r w:rsidR="003B5EFC">
        <w:t>oversized</w:t>
      </w:r>
      <w:r w:rsidR="0038721E">
        <w:t xml:space="preserve"> structures. Ms. Lee asked if the proposed plumbing would be compliant. Mr. Cummings stated yes. Dr. Branham asked what the setbacks are for the detached garage. Mr. Cummings stated the setbacks are 5 feet from any property line and 10 feet from any structures. Vice Chairman Peake asked if the appellant has a </w:t>
      </w:r>
      <w:r w:rsidR="003B5EFC">
        <w:t>backup</w:t>
      </w:r>
      <w:r w:rsidR="0038721E">
        <w:t xml:space="preserve"> plan. Mr. Cummings stated yes, this design would </w:t>
      </w:r>
      <w:r w:rsidR="003B5EFC">
        <w:t>need</w:t>
      </w:r>
      <w:r w:rsidR="0038721E">
        <w:t xml:space="preserve"> a 27% rear yard setback variance. Chairman Sisson stated he is also concerned with the height of the building. Mr. Haynie asked how they could alter the request. Chairman Sisson stated the request would need to be reduced and the scale of the structure would need to be reduced.</w:t>
      </w:r>
      <w:r w:rsidR="003B5EFC">
        <w:t xml:space="preserve"> Chairman Sisson asked if the appellant would like to continue for 30 days. Mr. Haynie stated yes.</w:t>
      </w:r>
    </w:p>
    <w:p w:rsidR="00E64949" w:rsidRDefault="00E64949" w:rsidP="002E0264"/>
    <w:bookmarkEnd w:id="2"/>
    <w:p w:rsidR="002E0264" w:rsidRPr="008B1532" w:rsidRDefault="002E0264" w:rsidP="002E0264">
      <w:pPr>
        <w:rPr>
          <w:b/>
        </w:rPr>
      </w:pPr>
      <w:r>
        <w:t xml:space="preserve">A motion was made by </w:t>
      </w:r>
      <w:r w:rsidR="003B5EFC">
        <w:t>Chairman Sisson</w:t>
      </w:r>
      <w:r>
        <w:t xml:space="preserve"> and seconded by </w:t>
      </w:r>
      <w:r w:rsidR="003B5EFC">
        <w:t>Vice Chairman Peake</w:t>
      </w:r>
      <w:r>
        <w:t xml:space="preserve"> to </w:t>
      </w:r>
      <w:r w:rsidR="004E1986">
        <w:t>continue for 30 days</w:t>
      </w:r>
      <w:r>
        <w:t xml:space="preserve">. </w:t>
      </w:r>
      <w:r w:rsidRPr="008B1532">
        <w:rPr>
          <w:b/>
        </w:rPr>
        <w:t>Approved unanimously</w:t>
      </w:r>
    </w:p>
    <w:p w:rsidR="002E0264" w:rsidRDefault="002E0264" w:rsidP="002E0264">
      <w:pPr>
        <w:jc w:val="both"/>
        <w:rPr>
          <w:b/>
        </w:rPr>
      </w:pPr>
    </w:p>
    <w:p w:rsidR="002E0264" w:rsidRPr="008B1532" w:rsidRDefault="002E0264" w:rsidP="002E0264">
      <w:pPr>
        <w:jc w:val="both"/>
        <w:rPr>
          <w:b/>
        </w:rPr>
      </w:pPr>
    </w:p>
    <w:p w:rsidR="002E0264" w:rsidRDefault="004E1986" w:rsidP="00530128">
      <w:pPr>
        <w:jc w:val="both"/>
      </w:pPr>
      <w:r>
        <w:rPr>
          <w:b/>
          <w:u w:val="single"/>
        </w:rPr>
        <w:t>Case No. 9103</w:t>
      </w:r>
      <w:r w:rsidR="002E0264" w:rsidRPr="00CA78E9">
        <w:rPr>
          <w:b/>
          <w:u w:val="single"/>
        </w:rPr>
        <w:t xml:space="preserve"> </w:t>
      </w:r>
      <w:r w:rsidR="002E0264">
        <w:tab/>
      </w:r>
      <w:r>
        <w:rPr>
          <w:b/>
          <w:u w:val="single"/>
        </w:rPr>
        <w:t>905 James Record Road NW</w:t>
      </w:r>
      <w:r w:rsidR="002E0264">
        <w:t xml:space="preserve">; </w:t>
      </w:r>
      <w:r>
        <w:t>PVA landscaping, PVA lighting, and the location of off-street parking in a Planned Industrial Zoning District</w:t>
      </w:r>
      <w:r w:rsidR="002E0264">
        <w:t>,</w:t>
      </w:r>
      <w:r>
        <w:t xml:space="preserve"> William Fleagle of Jetplex Center, LLC</w:t>
      </w:r>
      <w:r w:rsidR="002E0264">
        <w:t xml:space="preserve"> appellant.</w:t>
      </w:r>
      <w:bookmarkStart w:id="4" w:name="_Hlk536779919"/>
      <w:r w:rsidR="002E0264">
        <w:t xml:space="preserve"> </w:t>
      </w:r>
      <w:r w:rsidR="002E0264" w:rsidRPr="00CA78E9">
        <w:t xml:space="preserve">Mr. Baudendistel stated the location of the property.  Mr. Cummings stated this request will </w:t>
      </w:r>
      <w:bookmarkEnd w:id="4"/>
      <w:r w:rsidR="00530128">
        <w:t xml:space="preserve">require a 5 foot PVA perimeter landscape variance on the north, south, east, and west property line, will also require a PVA interior landscape variance on north, south, east, and west property line, will also require a PVA landscape variance to allow a reduction of the required tree count per every 20 linear feet for each boundary line, will also require a PVA lighting variance on the south and east property line, and will also require a variance for the location of off-street parking. According to Article 71.2.1 of the Zoning Ordinance, General Requirements and Landscape Plans – Any off street PVA (or system of PVAs), totaling 15 or more parking spaces or containing 5,000 square feet or more, on a single parcel of land, must be constructed in accordance with landscape and lighting plans complying with this article. Perimeter landscaping and lighting are required for all such PVAs; in addition, interior landscaping is required for PVAs having 40 or more parking spaces, or 12,000 or more square feet in area. According to Article 42.6.4 of the Zoning Ordinance, Off-street parking for visitors, executives and handicapped persons may be permitted in the required front yard not to exceed three (3) spaces per one hundred (100) feet of frontage on a public street and shall not encroach within seventy (70) feet of an existing or proposed street. According to Article 42.6.5 of the Zoning Ordinance, Off-street parking areas in required rear and side yards are not permitted within 30 feet of any side or rear </w:t>
      </w:r>
      <w:r w:rsidR="00530128">
        <w:lastRenderedPageBreak/>
        <w:t>property line.</w:t>
      </w:r>
      <w:r w:rsidR="00530128">
        <w:tab/>
        <w:t>According to Article 42.6.6 of the Zoning Ordinance, Driveways and vehicular access ways in required rear and side yards, except as necessary to cross a required rear or side yard, are not permitted within thirty 30 feet of any rear or side property line. Driveways and vehicular access ways shall be paved and properly drained.</w:t>
      </w:r>
    </w:p>
    <w:p w:rsidR="002E0264" w:rsidRDefault="002E0264" w:rsidP="002E0264">
      <w:pPr>
        <w:jc w:val="both"/>
      </w:pPr>
    </w:p>
    <w:p w:rsidR="002E0264" w:rsidRDefault="005C7BB7" w:rsidP="002E0264">
      <w:r>
        <w:t xml:space="preserve">Jay Brode </w:t>
      </w:r>
      <w:r w:rsidR="003A6F3C">
        <w:t>for</w:t>
      </w:r>
      <w:r>
        <w:t xml:space="preserve"> William Fleagle of Jetplex Center LLC, appeared before the Board and stated they are proposing a 125,000 square foot structure</w:t>
      </w:r>
      <w:r w:rsidR="00466D9F">
        <w:t xml:space="preserve">. Mr. Brode also stated they would like to increase off-street parking and reduce the PVA landscaping. Chairman Sisson asked if both lots were owned by the same person. Mr. Cummings stated ye. Mr. Brode stated they would need to eliminate 10 parking spaces near James Record Road. Chairman Sisson asked for clarification on the request along the drive isle. Mr. Cummings stated the proposed site is at 24 feet and is requesting 6 feet for entire drive isle. Mr. Cummings stated in the Planned Industrial Zoning District only grass and not planted material are required. Dr. Branham asked where they would be adding landscaping. Mr. Brode stated they are putting in the required amount of landscaping, Mr. Cummings stated the appellant is requesting a reduction in landscaping due to the requirement of 120 trees. Ms. Lee stated there looks to be trees already in the Floodway. Mr. Cummings stated yes, however the reduction comes from the south and east property lines.  Chairman Sisson asked why there could not be trees placed elsewhere. Mr. Cummings stated </w:t>
      </w:r>
      <w:r w:rsidR="003A6F3C">
        <w:t xml:space="preserve">due to the tractor trailer turn radius. Chairman Sisson asked what the hardship is for the required lighting. Mr. Bode stated the lighting is coming from wall packs on the opposite lots building. Chairman Sisson stated wall packs are not strong enough to meet the 175 foot required lit area. Mr. Bode asked if they could continue the lighting request. Chairman Sisson stated yes. </w:t>
      </w:r>
    </w:p>
    <w:p w:rsidR="00F719E0" w:rsidRDefault="00F719E0" w:rsidP="002E0264"/>
    <w:p w:rsidR="004E1986" w:rsidRDefault="003A6F3C" w:rsidP="004E1986">
      <w:pPr>
        <w:rPr>
          <w:b/>
        </w:rPr>
      </w:pPr>
      <w:r>
        <w:t>A motion was made by Dr. Branham and seconded by Mr. Coffey</w:t>
      </w:r>
      <w:r w:rsidR="004E1986">
        <w:t xml:space="preserve"> to approve a 5 foot PVA perimeter landscape variance on the north, south, east, and west property line due to the fact the property abuts the natural forest </w:t>
      </w:r>
      <w:r w:rsidR="00AD0F5C">
        <w:t>within</w:t>
      </w:r>
      <w:r w:rsidR="004E1986">
        <w:t xml:space="preserve"> a floodway and the proposed development is located behind an existing development that will </w:t>
      </w:r>
      <w:r w:rsidR="00AD0F5C">
        <w:t>share</w:t>
      </w:r>
      <w:r w:rsidR="004E1986">
        <w:t xml:space="preserve"> concrete between both facilities. A motion to approve a PVA interior landscape variance for the proposed loading areas</w:t>
      </w:r>
      <w:r w:rsidR="00AD0F5C">
        <w:t xml:space="preserve"> for tractor trailers, a PVA landscape variance to allow a reduction of the required tree count per every 20 linear feet for each boundary line, a 6 foot off-street parking variance on the north property line as presented, and a 45 foot west side yard setback variance due to the fact the building is interior to the development</w:t>
      </w:r>
      <w:r w:rsidR="004E1986">
        <w:t>.</w:t>
      </w:r>
      <w:r w:rsidR="00AD0F5C">
        <w:t xml:space="preserve"> The PVA Lighting request was withdrawn.</w:t>
      </w:r>
      <w:r w:rsidR="004E1986">
        <w:t xml:space="preserve"> </w:t>
      </w:r>
      <w:r w:rsidR="004E1986" w:rsidRPr="0077280B">
        <w:rPr>
          <w:b/>
        </w:rPr>
        <w:t>Approved unanimously.</w:t>
      </w:r>
    </w:p>
    <w:p w:rsidR="002E0264" w:rsidRDefault="002E0264" w:rsidP="002E0264">
      <w:pPr>
        <w:jc w:val="both"/>
        <w:rPr>
          <w:b/>
          <w:u w:val="single"/>
        </w:rPr>
      </w:pPr>
    </w:p>
    <w:p w:rsidR="002E0264" w:rsidRDefault="002E0264" w:rsidP="00530128">
      <w:pPr>
        <w:jc w:val="both"/>
      </w:pPr>
      <w:r>
        <w:rPr>
          <w:b/>
          <w:u w:val="single"/>
        </w:rPr>
        <w:t>Case No. 9</w:t>
      </w:r>
      <w:r w:rsidR="00AD0F5C">
        <w:rPr>
          <w:b/>
          <w:u w:val="single"/>
        </w:rPr>
        <w:t>104</w:t>
      </w:r>
      <w:r>
        <w:rPr>
          <w:b/>
        </w:rPr>
        <w:tab/>
      </w:r>
      <w:r w:rsidR="00AD0F5C">
        <w:rPr>
          <w:b/>
          <w:u w:val="single"/>
        </w:rPr>
        <w:t>287 Nance Road</w:t>
      </w:r>
      <w:r>
        <w:rPr>
          <w:b/>
          <w:u w:val="single"/>
        </w:rPr>
        <w:t xml:space="preserve"> NW</w:t>
      </w:r>
      <w:r>
        <w:t xml:space="preserve">; </w:t>
      </w:r>
      <w:r w:rsidR="00AD0F5C">
        <w:t>A use variance to allow a child care center and monument sign in a Residence 2A Zoning District</w:t>
      </w:r>
      <w:r>
        <w:t xml:space="preserve">, </w:t>
      </w:r>
      <w:r w:rsidR="000F0DC8">
        <w:t xml:space="preserve">Billy R. Aldrich </w:t>
      </w:r>
      <w:r w:rsidRPr="00CA78E9">
        <w:t>appellant</w:t>
      </w:r>
      <w:r w:rsidRPr="00CA78E9">
        <w:rPr>
          <w:b/>
        </w:rPr>
        <w:t>.</w:t>
      </w:r>
      <w:r>
        <w:rPr>
          <w:b/>
        </w:rPr>
        <w:t xml:space="preserve">  </w:t>
      </w:r>
      <w:r w:rsidRPr="0077280B">
        <w:t>Mr. Baudendistel stated the location of the property.  Mr. Cummings stated this request will require</w:t>
      </w:r>
      <w:r>
        <w:t xml:space="preserve"> a </w:t>
      </w:r>
      <w:r w:rsidR="00530128">
        <w:t>request will require a use variance to allow a child care center in a Residence 2A Zoning District, a variance to allow a monument sign in a Residence 2A Zoning District, will require a 20 foot front yard setback variance for the location of a monument sig</w:t>
      </w:r>
      <w:r w:rsidR="002976D4">
        <w:t xml:space="preserve">n. </w:t>
      </w:r>
      <w:r w:rsidR="00530128">
        <w:t>According to Article 72.4.1(2).2 of the Zoning Ordinance, Detached signs, upon premises occupied by schools, service clubs, churches, hospitals and permitted buildings, provided that the area on one side of any sign shall not exceed forty (40) square feet; and not more than one such sign shall be placed on any premises, unless such premises fronts on more than one street in which case one such sign may be erected along each frontage. According to Article 14.2.3(4) of the Zoning Ordinance, the minimum required depth of front yard of a structure setback from other streets is 30 feet.</w:t>
      </w:r>
    </w:p>
    <w:p w:rsidR="00AD0F5C" w:rsidRDefault="00AD0F5C" w:rsidP="002E0264">
      <w:pPr>
        <w:jc w:val="both"/>
      </w:pPr>
    </w:p>
    <w:p w:rsidR="002E0264" w:rsidRDefault="00B95997" w:rsidP="002E0264">
      <w:pPr>
        <w:jc w:val="both"/>
      </w:pPr>
      <w:r>
        <w:t xml:space="preserve">Billy R. Aldrich </w:t>
      </w:r>
      <w:r w:rsidR="002976D4">
        <w:t xml:space="preserve">appeared before the Board and stated he would like to build a child care center at this address. Mr. Aldrich also stated Nance Road is a 5 lane road and currently this location is zone Residence 2A Zoning District. Chairman Sisson asked if the appellant owns the property. Mr. Aldrich stated he has a purchase agreement tentative on the use variance passing. Chairman Sisson asked if this use is allowed in Neighborhood Business C1 Zoning District. Mr. Cummings stated yes. Mr. Nunez stated this property was requested to be rezoned to Highway Business C4, however that request was denied. Chairman Sisson asked how many letters were sent out and if there </w:t>
      </w:r>
      <w:proofErr w:type="gramStart"/>
      <w:r w:rsidR="002976D4">
        <w:t>was</w:t>
      </w:r>
      <w:proofErr w:type="gramEnd"/>
      <w:r w:rsidR="002976D4">
        <w:t xml:space="preserve"> any responses.</w:t>
      </w:r>
      <w:r w:rsidR="00DB01E2">
        <w:t xml:space="preserve"> Robert Webber appeared before the Board and stated, they sent out 38 letters and did not have any responses. Mr. Coffey asked what is the history for this area. Mr. Cummings stated there is no history for this use type in this area. Chairman Sisson stated there has been history in other Residential Zoning Districts. Mr. Coffey asked about the size of the building and how many kids would be able to attend the school. Mr. Aldrich stated the proposed structure would be around 5000 square feet and would accommodate approximately 100 kids. Chairman Sisson asked if the appellant has a tenant for the building. Mr. Aldrich stated yes. Ms. Ford asked how the appellant plans on making the pond safe. Mr. Aldrich stated he would build a fence around the pond. Mr. Webber stated they have researched in this area and there is no land currently that would support a childcare center and he feels this is the best location for this use. Chairman Sisson asked if there is another opportunity for rezoning. Mr. Nunez stated yes, possibly in October to rezone this property to Neighborhood C1 Zoning District. Vice Chairman Peake stated if the City is potentially rezoning this property then the appellant should wait for the rezoning and not be granted a variance. </w:t>
      </w:r>
    </w:p>
    <w:p w:rsidR="002E0264" w:rsidRDefault="002E0264" w:rsidP="002E0264">
      <w:pPr>
        <w:jc w:val="both"/>
      </w:pPr>
    </w:p>
    <w:p w:rsidR="00AD0F5C" w:rsidRPr="005C1D64" w:rsidRDefault="00AD0F5C" w:rsidP="00AD0F5C">
      <w:r>
        <w:t>Chairman Sisson asked if there was a motion on the request a use variance to allow a child care center in a Residence 2A Zoning District. None was given;</w:t>
      </w:r>
      <w:r w:rsidRPr="0097342A">
        <w:t xml:space="preserve"> therefore, the request was </w:t>
      </w:r>
      <w:r w:rsidRPr="0097342A">
        <w:rPr>
          <w:b/>
        </w:rPr>
        <w:t>denied</w:t>
      </w:r>
      <w:r>
        <w:t xml:space="preserve">. </w:t>
      </w:r>
    </w:p>
    <w:p w:rsidR="002E0264" w:rsidRPr="005C1D64" w:rsidRDefault="002E0264" w:rsidP="002E0264"/>
    <w:p w:rsidR="00AD0F5C" w:rsidRDefault="00AD0F5C" w:rsidP="002E0264"/>
    <w:p w:rsidR="002E0264" w:rsidRPr="00185BE3" w:rsidRDefault="002E0264" w:rsidP="002E0264">
      <w:r w:rsidRPr="00185BE3">
        <w:t>There being no further busines</w:t>
      </w:r>
      <w:r w:rsidR="00C20DB3">
        <w:t>s, the meeting adjourned at 7:56</w:t>
      </w:r>
      <w:r w:rsidRPr="00185BE3">
        <w:t xml:space="preserve"> p.m.</w:t>
      </w:r>
    </w:p>
    <w:p w:rsidR="002E0264" w:rsidRPr="00CB7489" w:rsidRDefault="002E0264" w:rsidP="002E0264">
      <w:pPr>
        <w:jc w:val="both"/>
        <w:rPr>
          <w:b/>
        </w:rPr>
      </w:pPr>
    </w:p>
    <w:p w:rsidR="002E0264" w:rsidRPr="00CB7489" w:rsidRDefault="002E0264" w:rsidP="002E0264">
      <w:pPr>
        <w:jc w:val="both"/>
      </w:pPr>
    </w:p>
    <w:p w:rsidR="002E0264" w:rsidRDefault="002E0264" w:rsidP="002E0264">
      <w:pPr>
        <w:jc w:val="both"/>
      </w:pPr>
    </w:p>
    <w:p w:rsidR="002E0264" w:rsidRDefault="002E0264" w:rsidP="002E0264">
      <w:pPr>
        <w:jc w:val="both"/>
      </w:pPr>
    </w:p>
    <w:p w:rsidR="004F67D8" w:rsidRDefault="004F67D8"/>
    <w:sectPr w:rsidR="004F67D8" w:rsidSect="002E0264">
      <w:headerReference w:type="defaul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E0264" w:rsidRDefault="002E0264" w:rsidP="002E0264">
      <w:r>
        <w:separator/>
      </w:r>
    </w:p>
  </w:endnote>
  <w:endnote w:type="continuationSeparator" w:id="0">
    <w:p w:rsidR="002E0264" w:rsidRDefault="002E0264" w:rsidP="002E02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altName w:val="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E0264" w:rsidRDefault="002E0264" w:rsidP="002E0264">
      <w:r>
        <w:separator/>
      </w:r>
    </w:p>
  </w:footnote>
  <w:footnote w:type="continuationSeparator" w:id="0">
    <w:p w:rsidR="002E0264" w:rsidRDefault="002E0264" w:rsidP="002E02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E0264" w:rsidRPr="00602FC4" w:rsidRDefault="002E0264" w:rsidP="002E0264">
    <w:pPr>
      <w:pStyle w:val="Header"/>
      <w:jc w:val="right"/>
    </w:pPr>
    <w:r w:rsidRPr="00602FC4">
      <w:t>Board of Zoning Adjustment</w:t>
    </w:r>
  </w:p>
  <w:p w:rsidR="002E0264" w:rsidRPr="00602FC4" w:rsidRDefault="002E0264" w:rsidP="002E0264">
    <w:pPr>
      <w:pStyle w:val="Header"/>
      <w:jc w:val="right"/>
    </w:pPr>
    <w:r>
      <w:t>June 18, 2019</w:t>
    </w:r>
  </w:p>
  <w:p w:rsidR="002E0264" w:rsidRPr="00602FC4" w:rsidRDefault="002E0264" w:rsidP="002E0264">
    <w:pPr>
      <w:pStyle w:val="Header"/>
      <w:jc w:val="right"/>
    </w:pPr>
    <w:r w:rsidRPr="00602FC4">
      <w:t xml:space="preserve">Page </w:t>
    </w:r>
    <w:r>
      <w:fldChar w:fldCharType="begin"/>
    </w:r>
    <w:r>
      <w:instrText xml:space="preserve"> PAGE   \* MERGEFORMAT </w:instrText>
    </w:r>
    <w:r>
      <w:fldChar w:fldCharType="separate"/>
    </w:r>
    <w:r w:rsidR="00BC5856">
      <w:rPr>
        <w:noProof/>
      </w:rPr>
      <w:t>5</w:t>
    </w:r>
    <w:r>
      <w:rPr>
        <w:noProof/>
      </w:rPr>
      <w:fldChar w:fldCharType="end"/>
    </w:r>
  </w:p>
  <w:p w:rsidR="002E0264" w:rsidRDefault="002E02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264"/>
    <w:rsid w:val="00013F02"/>
    <w:rsid w:val="00094EE6"/>
    <w:rsid w:val="000D7BA2"/>
    <w:rsid w:val="000F0DC8"/>
    <w:rsid w:val="00194A58"/>
    <w:rsid w:val="001B1879"/>
    <w:rsid w:val="001B2AEE"/>
    <w:rsid w:val="002976D4"/>
    <w:rsid w:val="002B571E"/>
    <w:rsid w:val="002E0264"/>
    <w:rsid w:val="0038721E"/>
    <w:rsid w:val="003A6F3C"/>
    <w:rsid w:val="003B5EFC"/>
    <w:rsid w:val="00466D9F"/>
    <w:rsid w:val="004E1447"/>
    <w:rsid w:val="004E1986"/>
    <w:rsid w:val="004F67D8"/>
    <w:rsid w:val="00530128"/>
    <w:rsid w:val="005C7BB7"/>
    <w:rsid w:val="00722A2A"/>
    <w:rsid w:val="00846B44"/>
    <w:rsid w:val="008C13FA"/>
    <w:rsid w:val="008D0EF0"/>
    <w:rsid w:val="009345A4"/>
    <w:rsid w:val="009D32C8"/>
    <w:rsid w:val="00A147EB"/>
    <w:rsid w:val="00A8313A"/>
    <w:rsid w:val="00AD0F5C"/>
    <w:rsid w:val="00B95997"/>
    <w:rsid w:val="00BA2684"/>
    <w:rsid w:val="00BC5856"/>
    <w:rsid w:val="00C20DB3"/>
    <w:rsid w:val="00C41D19"/>
    <w:rsid w:val="00D30D0F"/>
    <w:rsid w:val="00D660C5"/>
    <w:rsid w:val="00D76227"/>
    <w:rsid w:val="00D84D31"/>
    <w:rsid w:val="00DB01E2"/>
    <w:rsid w:val="00E64949"/>
    <w:rsid w:val="00F719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35346E"/>
  <w15:chartTrackingRefBased/>
  <w15:docId w15:val="{903E74E2-CEFB-47FE-BA69-C92774A20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E0264"/>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0264"/>
    <w:pPr>
      <w:tabs>
        <w:tab w:val="center" w:pos="4680"/>
        <w:tab w:val="right" w:pos="9360"/>
      </w:tabs>
    </w:pPr>
  </w:style>
  <w:style w:type="character" w:customStyle="1" w:styleId="HeaderChar">
    <w:name w:val="Header Char"/>
    <w:basedOn w:val="DefaultParagraphFont"/>
    <w:link w:val="Header"/>
    <w:uiPriority w:val="99"/>
    <w:rsid w:val="002E026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2E0264"/>
    <w:pPr>
      <w:tabs>
        <w:tab w:val="center" w:pos="4680"/>
        <w:tab w:val="right" w:pos="9360"/>
      </w:tabs>
    </w:pPr>
  </w:style>
  <w:style w:type="character" w:customStyle="1" w:styleId="FooterChar">
    <w:name w:val="Footer Char"/>
    <w:basedOn w:val="DefaultParagraphFont"/>
    <w:link w:val="Footer"/>
    <w:uiPriority w:val="99"/>
    <w:rsid w:val="002E0264"/>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147E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47EB"/>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94F19D-00D3-45B9-9ED8-003E3E7FCF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459</TotalTime>
  <Pages>7</Pages>
  <Words>3145</Words>
  <Characters>17929</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Edwards, Courtney</dc:creator>
  <cp:keywords/>
  <dc:description/>
  <cp:lastModifiedBy>Edwards, Courtney</cp:lastModifiedBy>
  <cp:revision>15</cp:revision>
  <cp:lastPrinted>2019-08-13T16:13:00Z</cp:lastPrinted>
  <dcterms:created xsi:type="dcterms:W3CDTF">2019-08-07T15:47:00Z</dcterms:created>
  <dcterms:modified xsi:type="dcterms:W3CDTF">2019-08-16T14:18:00Z</dcterms:modified>
</cp:coreProperties>
</file>