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46A9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2E7ADE4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7D06DE4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0B89B9C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82669" w14:textId="10D2A553" w:rsidR="00C356B6" w:rsidRPr="00C356B6" w:rsidRDefault="002460AF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August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76D6694D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92A30A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E32340D" w14:textId="4179FD91" w:rsidR="005739B5" w:rsidRPr="002460AF" w:rsidRDefault="002460AF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E01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temporary Christmas tree sales at </w:t>
      </w:r>
      <w:r w:rsidRPr="001E3E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1401 Four Mile Post Road SE</w:t>
      </w:r>
      <w:r w:rsidRPr="001E3E01">
        <w:rPr>
          <w:rFonts w:ascii="Times New Roman" w:eastAsia="Times New Roman" w:hAnsi="Times New Roman" w:cs="Times New Roman"/>
          <w:sz w:val="24"/>
          <w:szCs w:val="24"/>
        </w:rPr>
        <w:t>, J. Wayne Packard of High Country Christmas Trees for Carolyn J. Blue, appellant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125820" w14:textId="08019DF4" w:rsidR="005739B5" w:rsidRPr="005739B5" w:rsidRDefault="005739B5" w:rsidP="002460A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2460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3735 Railway Avenue SE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1C3A">
        <w:rPr>
          <w:rFonts w:ascii="Times New Roman" w:eastAsia="Times New Roman" w:hAnsi="Times New Roman" w:cs="Times New Roman"/>
          <w:sz w:val="24"/>
          <w:szCs w:val="24"/>
        </w:rPr>
        <w:t xml:space="preserve">Kyle Perry </w:t>
      </w:r>
      <w:proofErr w:type="spellStart"/>
      <w:r w:rsidR="00971C3A">
        <w:rPr>
          <w:rFonts w:ascii="Times New Roman" w:eastAsia="Times New Roman" w:hAnsi="Times New Roman" w:cs="Times New Roman"/>
          <w:sz w:val="24"/>
          <w:szCs w:val="24"/>
        </w:rPr>
        <w:t>Roden</w:t>
      </w:r>
      <w:proofErr w:type="spellEnd"/>
      <w:r w:rsidR="00971C3A">
        <w:rPr>
          <w:rFonts w:ascii="Times New Roman" w:eastAsia="Times New Roman" w:hAnsi="Times New Roman" w:cs="Times New Roman"/>
          <w:sz w:val="24"/>
          <w:szCs w:val="24"/>
        </w:rPr>
        <w:t xml:space="preserve"> and Katie Elizabeth </w:t>
      </w:r>
      <w:proofErr w:type="spellStart"/>
      <w:r w:rsidR="00971C3A">
        <w:rPr>
          <w:rFonts w:ascii="Times New Roman" w:eastAsia="Times New Roman" w:hAnsi="Times New Roman" w:cs="Times New Roman"/>
          <w:sz w:val="24"/>
          <w:szCs w:val="24"/>
        </w:rPr>
        <w:t>Roden</w:t>
      </w:r>
      <w:proofErr w:type="spellEnd"/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62F3448" w14:textId="12862A8F" w:rsidR="00CD06B4" w:rsidRPr="00CD06B4" w:rsidRDefault="00CD06B4" w:rsidP="00CD06B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D06B4">
        <w:rPr>
          <w:rFonts w:ascii="Times New Roman" w:eastAsia="Times New Roman" w:hAnsi="Times New Roman" w:cs="Times New Roman"/>
          <w:sz w:val="24"/>
          <w:szCs w:val="24"/>
        </w:rPr>
        <w:t xml:space="preserve">special exception to allow alcoholic beverage sales between the hours of midnight and 2:00 a.m. for a Restaurant Liquor Retailer at </w:t>
      </w:r>
      <w:r w:rsidRPr="00CD06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4800 Whitesburg Drive, Suite 22</w:t>
      </w:r>
      <w:r w:rsidRPr="00CD06B4">
        <w:rPr>
          <w:rFonts w:ascii="Times New Roman" w:eastAsia="Times New Roman" w:hAnsi="Times New Roman" w:cs="Times New Roman"/>
          <w:sz w:val="24"/>
          <w:szCs w:val="24"/>
        </w:rPr>
        <w:t xml:space="preserve">, Marilyn Vermeer of Ver-Kay Pin Corporations, appellant.  </w:t>
      </w:r>
    </w:p>
    <w:p w14:paraId="57DC6EF8" w14:textId="2654DD01" w:rsidR="00CD06B4" w:rsidRPr="00CD06B4" w:rsidRDefault="00CD06B4" w:rsidP="00CD06B4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06B4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alcoholic beverage sales between the hours of midnight and 2:00 a.m. for a Restaurant Liquor Retailer and a special exception to allow live entertainment in a Neighborhood Business C1 Zoning District at </w:t>
      </w:r>
      <w:r w:rsidRPr="00CD06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4800 Whitesburg Drive SW, Suite 14,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Lucien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Desselle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1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CD06B4">
        <w:rPr>
          <w:rFonts w:ascii="Times New Roman" w:eastAsia="Times New Roman" w:hAnsi="Times New Roman" w:cs="Times New Roman"/>
          <w:sz w:val="24"/>
          <w:szCs w:val="24"/>
        </w:rPr>
        <w:t>Drake’s Huntsville I, LLC, d/b/a Drake’s, appellant.</w:t>
      </w:r>
    </w:p>
    <w:p w14:paraId="22042967" w14:textId="10C26B55" w:rsidR="00F75C6B" w:rsidRPr="0037430A" w:rsidRDefault="004E5177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the placement of a manufactured home in a Residence 1 Zoning District at </w:t>
      </w:r>
      <w:r w:rsidRPr="004E51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547 Cap Adkins Road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Hershell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S. Baker, appellant.</w:t>
      </w:r>
    </w:p>
    <w:p w14:paraId="0D9C48FD" w14:textId="7C7B562E" w:rsidR="0037430A" w:rsidRPr="00B56BCD" w:rsidRDefault="0037430A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743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1019 </w:t>
      </w:r>
      <w:proofErr w:type="spellStart"/>
      <w:r w:rsidRPr="003743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Tascosa</w:t>
      </w:r>
      <w:proofErr w:type="spellEnd"/>
      <w:r w:rsidRPr="003743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Rajinder Singh Mehta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Gurcharan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K. Mehta, appellant.</w:t>
      </w:r>
    </w:p>
    <w:p w14:paraId="22A610DC" w14:textId="6EFDA709" w:rsidR="00B56BCD" w:rsidRPr="008D7F42" w:rsidRDefault="008D7F42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and lot coverage variance at </w:t>
      </w:r>
      <w:r w:rsidRPr="008D7F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601 Eustis Ave NE</w:t>
      </w:r>
      <w:r>
        <w:rPr>
          <w:rFonts w:ascii="Times New Roman" w:eastAsia="Times New Roman" w:hAnsi="Times New Roman" w:cs="Times New Roman"/>
          <w:sz w:val="24"/>
          <w:szCs w:val="24"/>
        </w:rPr>
        <w:t>, Kathleen McDonough Anderson, appellant.</w:t>
      </w:r>
    </w:p>
    <w:p w14:paraId="13FE0347" w14:textId="5CE577C4" w:rsidR="008D7F42" w:rsidRPr="00EE548A" w:rsidRDefault="00DD6360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variance to allow additional plumbing fixtures at </w:t>
      </w:r>
      <w:r w:rsidR="00206DC7" w:rsidRPr="00605E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190 Brooks Circle</w:t>
      </w:r>
      <w:r w:rsidR="00605E8C" w:rsidRPr="00605E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EE548A">
        <w:rPr>
          <w:rFonts w:ascii="Times New Roman" w:eastAsia="Times New Roman" w:hAnsi="Times New Roman" w:cs="Times New Roman"/>
          <w:sz w:val="24"/>
          <w:szCs w:val="24"/>
        </w:rPr>
        <w:t>, Michael G. Comperda and Julia Steele Comperda, appellant.</w:t>
      </w:r>
    </w:p>
    <w:p w14:paraId="6AF0F50C" w14:textId="0B9B92DD" w:rsidR="00EE548A" w:rsidRPr="00605E8C" w:rsidRDefault="00EE548A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reduction in parking variance at </w:t>
      </w:r>
      <w:r w:rsidRPr="00EE5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8624 Memorial Parkway S</w:t>
      </w:r>
      <w:r>
        <w:rPr>
          <w:rFonts w:ascii="Times New Roman" w:eastAsia="Times New Roman" w:hAnsi="Times New Roman" w:cs="Times New Roman"/>
          <w:sz w:val="24"/>
          <w:szCs w:val="24"/>
        </w:rPr>
        <w:t>, Bill Wilson and Jack Haylett of Bran</w:t>
      </w:r>
      <w:r w:rsidR="001E0D0B">
        <w:rPr>
          <w:rFonts w:ascii="Times New Roman" w:eastAsia="Times New Roman" w:hAnsi="Times New Roman" w:cs="Times New Roman"/>
          <w:sz w:val="24"/>
          <w:szCs w:val="24"/>
        </w:rPr>
        <w:t xml:space="preserve">ch </w:t>
      </w:r>
      <w:r w:rsidR="00EC49B9">
        <w:rPr>
          <w:rFonts w:ascii="Times New Roman" w:eastAsia="Times New Roman" w:hAnsi="Times New Roman" w:cs="Times New Roman"/>
          <w:sz w:val="24"/>
          <w:szCs w:val="24"/>
        </w:rPr>
        <w:t>Acquisition</w:t>
      </w:r>
      <w:r w:rsidR="001E0D0B">
        <w:rPr>
          <w:rFonts w:ascii="Times New Roman" w:eastAsia="Times New Roman" w:hAnsi="Times New Roman" w:cs="Times New Roman"/>
          <w:sz w:val="24"/>
          <w:szCs w:val="24"/>
        </w:rPr>
        <w:t xml:space="preserve"> Company, LLC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Huntsville Center Inc., appellant.</w:t>
      </w:r>
    </w:p>
    <w:p w14:paraId="607614F1" w14:textId="0DA8DC11" w:rsidR="00605E8C" w:rsidRPr="008D7F42" w:rsidRDefault="00EC49B9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AE">
        <w:rPr>
          <w:rFonts w:ascii="Times New Roman" w:eastAsia="Times New Roman" w:hAnsi="Times New Roman" w:cs="Times New Roman"/>
          <w:sz w:val="24"/>
          <w:szCs w:val="24"/>
        </w:rPr>
        <w:t>A use variance to al</w:t>
      </w:r>
      <w:r w:rsidR="00576F26">
        <w:rPr>
          <w:rFonts w:ascii="Times New Roman" w:eastAsia="Times New Roman" w:hAnsi="Times New Roman" w:cs="Times New Roman"/>
          <w:sz w:val="24"/>
          <w:szCs w:val="24"/>
        </w:rPr>
        <w:t xml:space="preserve">low a roofing </w:t>
      </w:r>
      <w:r w:rsidR="000B0520">
        <w:rPr>
          <w:rFonts w:ascii="Times New Roman" w:eastAsia="Times New Roman" w:hAnsi="Times New Roman" w:cs="Times New Roman"/>
          <w:sz w:val="24"/>
          <w:szCs w:val="24"/>
        </w:rPr>
        <w:t>company</w:t>
      </w:r>
      <w:r w:rsidR="00576F26">
        <w:rPr>
          <w:rFonts w:ascii="Times New Roman" w:eastAsia="Times New Roman" w:hAnsi="Times New Roman" w:cs="Times New Roman"/>
          <w:sz w:val="24"/>
          <w:szCs w:val="24"/>
        </w:rPr>
        <w:t xml:space="preserve"> in an Office Zoning District at </w:t>
      </w:r>
      <w:r w:rsidR="000B0520" w:rsidRPr="000B05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2601 Washington Street NW</w:t>
      </w:r>
      <w:r w:rsidR="00576F26" w:rsidRPr="000B05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0B0520" w:rsidRPr="000B05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76F26">
        <w:rPr>
          <w:rFonts w:ascii="Times New Roman" w:eastAsia="Times New Roman" w:hAnsi="Times New Roman" w:cs="Times New Roman"/>
          <w:sz w:val="24"/>
          <w:szCs w:val="24"/>
        </w:rPr>
        <w:t>Samuel Summers Fleming, appellant.</w:t>
      </w:r>
      <w:r w:rsidR="000B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6BEFDD" w14:textId="77777777" w:rsidR="008D7F42" w:rsidRPr="00C356B6" w:rsidRDefault="008D7F42" w:rsidP="008D7F42">
      <w:pPr>
        <w:spacing w:after="200" w:line="276" w:lineRule="auto"/>
        <w:ind w:left="45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B5166F" w14:textId="77777777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A8EFA0" w14:textId="77777777" w:rsidR="008D7F42" w:rsidRDefault="008D7F42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2A54C7" w14:textId="54DDE50C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2D030F77" w14:textId="77777777" w:rsidR="00C356B6" w:rsidRPr="00C356B6" w:rsidRDefault="00C356B6" w:rsidP="00C356B6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51269" w14:textId="77777777" w:rsidR="00C356B6" w:rsidRPr="00C356B6" w:rsidRDefault="00C356B6" w:rsidP="00C356B6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4B50303E" w14:textId="2FA8A6DE" w:rsidR="00C356B6" w:rsidRDefault="00C356B6" w:rsidP="000119CD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4A2E6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385</w:t>
      </w:r>
      <w:r w:rsidRPr="004A2E68">
        <w:rPr>
          <w:rFonts w:ascii="Times New Roman" w:hAnsi="Times New Roman" w:cs="Times New Roman"/>
          <w:sz w:val="24"/>
          <w:szCs w:val="24"/>
        </w:rPr>
        <w:tab/>
      </w:r>
      <w:r w:rsidRPr="00AA7428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610 Clinton Avenue SE</w:t>
      </w:r>
      <w:r>
        <w:rPr>
          <w:rFonts w:ascii="Times New Roman" w:eastAsia="Times New Roman" w:hAnsi="Times New Roman" w:cs="Times New Roman"/>
          <w:sz w:val="24"/>
          <w:szCs w:val="24"/>
        </w:rPr>
        <w:t>, M. Clay Martin and Kimberly B. Martin</w:t>
      </w:r>
      <w:r w:rsidRPr="00AA742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4363E88" w14:textId="11118512" w:rsidR="000119CD" w:rsidRPr="000119CD" w:rsidRDefault="00F2524F" w:rsidP="000119CD">
      <w:pPr>
        <w:spacing w:after="0" w:line="276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938</w:t>
      </w:r>
      <w:bookmarkStart w:id="0" w:name="_GoBack"/>
      <w:bookmarkEnd w:id="0"/>
      <w:r w:rsidR="000119C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119CD">
        <w:rPr>
          <w:rFonts w:ascii="Times New Roman" w:eastAsia="Times New Roman" w:hAnsi="Times New Roman" w:cs="Times New Roman"/>
          <w:sz w:val="24"/>
          <w:szCs w:val="24"/>
        </w:rPr>
        <w:tab/>
      </w:r>
      <w:r w:rsidR="000119CD" w:rsidRPr="000119CD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0119CD" w:rsidRPr="000119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2508 Poincianna Street SW</w:t>
      </w:r>
      <w:r w:rsidR="000119CD" w:rsidRPr="000119CD">
        <w:rPr>
          <w:rFonts w:ascii="Times New Roman" w:eastAsia="Times New Roman" w:hAnsi="Times New Roman" w:cs="Times New Roman"/>
          <w:sz w:val="24"/>
          <w:szCs w:val="24"/>
        </w:rPr>
        <w:t>, Shawn Anderson, appellant.</w:t>
      </w:r>
    </w:p>
    <w:p w14:paraId="74166D89" w14:textId="77777777" w:rsidR="000119CD" w:rsidRDefault="000119CD" w:rsidP="00C356B6">
      <w:pPr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5E579C27" w14:textId="77777777" w:rsidR="00D43B33" w:rsidRDefault="00F2524F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915C7"/>
    <w:multiLevelType w:val="hybridMultilevel"/>
    <w:tmpl w:val="1FCA0C00"/>
    <w:lvl w:ilvl="0" w:tplc="FAA431E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B6"/>
    <w:rsid w:val="000119CD"/>
    <w:rsid w:val="000B0520"/>
    <w:rsid w:val="001E0D0B"/>
    <w:rsid w:val="001F02E6"/>
    <w:rsid w:val="00206DC7"/>
    <w:rsid w:val="002409F5"/>
    <w:rsid w:val="002460AF"/>
    <w:rsid w:val="0037430A"/>
    <w:rsid w:val="003920EC"/>
    <w:rsid w:val="00443E66"/>
    <w:rsid w:val="0045012E"/>
    <w:rsid w:val="00462C60"/>
    <w:rsid w:val="004E5177"/>
    <w:rsid w:val="005739B5"/>
    <w:rsid w:val="00576F26"/>
    <w:rsid w:val="005A0DC8"/>
    <w:rsid w:val="00605E8C"/>
    <w:rsid w:val="00615933"/>
    <w:rsid w:val="0073755F"/>
    <w:rsid w:val="0074225B"/>
    <w:rsid w:val="007462B0"/>
    <w:rsid w:val="007C7A3D"/>
    <w:rsid w:val="008D7F42"/>
    <w:rsid w:val="00971C3A"/>
    <w:rsid w:val="00A37762"/>
    <w:rsid w:val="00A66784"/>
    <w:rsid w:val="00AF26AE"/>
    <w:rsid w:val="00B56BCD"/>
    <w:rsid w:val="00B63360"/>
    <w:rsid w:val="00BA239B"/>
    <w:rsid w:val="00BE39ED"/>
    <w:rsid w:val="00C24ED6"/>
    <w:rsid w:val="00C356B6"/>
    <w:rsid w:val="00C40B68"/>
    <w:rsid w:val="00CD06B4"/>
    <w:rsid w:val="00D5051B"/>
    <w:rsid w:val="00D55A67"/>
    <w:rsid w:val="00DD6360"/>
    <w:rsid w:val="00EC49B9"/>
    <w:rsid w:val="00EE548A"/>
    <w:rsid w:val="00F2524F"/>
    <w:rsid w:val="00F74E80"/>
    <w:rsid w:val="00F75C6B"/>
    <w:rsid w:val="00F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B785"/>
  <w15:chartTrackingRefBased/>
  <w15:docId w15:val="{66C895BF-6FB6-4767-8AC4-86B2000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24</cp:revision>
  <dcterms:created xsi:type="dcterms:W3CDTF">2021-07-07T15:05:00Z</dcterms:created>
  <dcterms:modified xsi:type="dcterms:W3CDTF">2021-08-09T16:01:00Z</dcterms:modified>
</cp:coreProperties>
</file>