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46A9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32E7ADE4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BOARD OF ZONING ADJUSTMENT</w:t>
      </w:r>
    </w:p>
    <w:p w14:paraId="7D06DE43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14:paraId="0B89B9C3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A82669" w14:textId="1D30CF4A" w:rsidR="00C356B6" w:rsidRPr="00C356B6" w:rsidRDefault="00BC407E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September</w:t>
      </w:r>
      <w:r w:rsidR="00C356B6" w:rsidRPr="00C356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C356B6" w:rsidRPr="00C356B6">
        <w:rPr>
          <w:rFonts w:ascii="Times New Roman" w:eastAsia="Times New Roman" w:hAnsi="Times New Roman" w:cs="Times New Roman"/>
          <w:b/>
          <w:sz w:val="24"/>
          <w:szCs w:val="24"/>
        </w:rPr>
        <w:t>, 2021</w:t>
      </w:r>
    </w:p>
    <w:p w14:paraId="76D6694D" w14:textId="77777777" w:rsidR="00C356B6" w:rsidRPr="00C356B6" w:rsidRDefault="00C356B6" w:rsidP="00C35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A92A30A" w14:textId="77777777" w:rsidR="00C356B6" w:rsidRPr="00C356B6" w:rsidRDefault="00C356B6" w:rsidP="00C35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92A8129" w14:textId="1F21DC38" w:rsidR="00E158D5" w:rsidRDefault="00E158D5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="00095C64" w:rsidRPr="00095C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3415 Kennemore Drive SW aka </w:t>
      </w:r>
      <w:r w:rsidRPr="00095C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3416</w:t>
      </w:r>
      <w:r w:rsidRPr="00E158D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Kennemore Drive SW</w:t>
      </w:r>
      <w:r>
        <w:rPr>
          <w:rFonts w:ascii="Times New Roman" w:eastAsia="Times New Roman" w:hAnsi="Times New Roman" w:cs="Times New Roman"/>
          <w:sz w:val="24"/>
          <w:szCs w:val="24"/>
        </w:rPr>
        <w:t>, Angelica Amador</w:t>
      </w:r>
      <w:r w:rsidR="00095C64">
        <w:rPr>
          <w:rFonts w:ascii="Times New Roman" w:eastAsia="Times New Roman" w:hAnsi="Times New Roman" w:cs="Times New Roman"/>
          <w:sz w:val="24"/>
          <w:szCs w:val="24"/>
        </w:rPr>
        <w:t xml:space="preserve"> Hinojosa, appellant.</w:t>
      </w:r>
    </w:p>
    <w:p w14:paraId="58563F7A" w14:textId="681E9AEE" w:rsidR="00C4454F" w:rsidRDefault="003D12F5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3D12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1215 Kingsway Road SE</w:t>
      </w:r>
      <w:r>
        <w:rPr>
          <w:rFonts w:ascii="Times New Roman" w:eastAsia="Times New Roman" w:hAnsi="Times New Roman" w:cs="Times New Roman"/>
          <w:sz w:val="24"/>
          <w:szCs w:val="24"/>
        </w:rPr>
        <w:t>, Johnny V. Osborne, appellant.</w:t>
      </w:r>
    </w:p>
    <w:p w14:paraId="0B71E5E8" w14:textId="06A22C38" w:rsidR="003D12F5" w:rsidRDefault="00095C64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095C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229 Walker Avenue 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Jason A. Martin of 633 BETA, LLC, appellant. </w:t>
      </w:r>
    </w:p>
    <w:p w14:paraId="168718D8" w14:textId="517ABB12" w:rsidR="00095C64" w:rsidRDefault="00894AA9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beauty salon at </w:t>
      </w:r>
      <w:r w:rsidRPr="00894A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4016 Triana Boulevard SW</w:t>
      </w:r>
      <w:r>
        <w:rPr>
          <w:rFonts w:ascii="Times New Roman" w:eastAsia="Times New Roman" w:hAnsi="Times New Roman" w:cs="Times New Roman"/>
          <w:sz w:val="24"/>
          <w:szCs w:val="24"/>
        </w:rPr>
        <w:t>, Maria Lemley, appellant.</w:t>
      </w:r>
    </w:p>
    <w:p w14:paraId="6C6779E1" w14:textId="714E6070" w:rsidR="00894AA9" w:rsidRDefault="00894AA9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2E07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432 McClung Avenue SE</w:t>
      </w:r>
      <w:r w:rsidR="002E07C4">
        <w:rPr>
          <w:rFonts w:ascii="Times New Roman" w:eastAsia="Times New Roman" w:hAnsi="Times New Roman" w:cs="Times New Roman"/>
          <w:sz w:val="24"/>
          <w:szCs w:val="24"/>
        </w:rPr>
        <w:t>, Kathryn H. Perkins, appellant.</w:t>
      </w:r>
    </w:p>
    <w:p w14:paraId="66D6A032" w14:textId="6C96E238" w:rsidR="002E07C4" w:rsidRDefault="00A34DC6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height variance at </w:t>
      </w:r>
      <w:r w:rsidRPr="00A34DC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2202 Boardman Street SW</w:t>
      </w:r>
      <w:r>
        <w:rPr>
          <w:rFonts w:ascii="Times New Roman" w:eastAsia="Times New Roman" w:hAnsi="Times New Roman" w:cs="Times New Roman"/>
          <w:sz w:val="24"/>
          <w:szCs w:val="24"/>
        </w:rPr>
        <w:t>, James H. Pfeffer of Invent Huntsville, LLC, appellant.</w:t>
      </w:r>
    </w:p>
    <w:p w14:paraId="3C9359A1" w14:textId="77777777" w:rsidR="004618D9" w:rsidRPr="004618D9" w:rsidRDefault="004618D9" w:rsidP="004618D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8D9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4618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1214 Governors Drive SE</w:t>
      </w:r>
      <w:r w:rsidRPr="004618D9">
        <w:rPr>
          <w:rFonts w:ascii="Times New Roman" w:eastAsia="Times New Roman" w:hAnsi="Times New Roman" w:cs="Times New Roman"/>
          <w:sz w:val="24"/>
          <w:szCs w:val="24"/>
        </w:rPr>
        <w:t>, Harold Kelly, appellant.</w:t>
      </w:r>
    </w:p>
    <w:p w14:paraId="5F5A7385" w14:textId="664CC527" w:rsidR="00A34DC6" w:rsidRDefault="00FF3A69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variance to exceed allowable Slope Development District’s Disturbed Area regulations</w:t>
      </w:r>
      <w:r w:rsidR="004618D9">
        <w:rPr>
          <w:rFonts w:ascii="Times New Roman" w:eastAsia="Times New Roman" w:hAnsi="Times New Roman" w:cs="Times New Roman"/>
          <w:sz w:val="24"/>
          <w:szCs w:val="24"/>
        </w:rPr>
        <w:t xml:space="preserve"> and the location of </w:t>
      </w:r>
      <w:r w:rsidR="00C90528">
        <w:rPr>
          <w:rFonts w:ascii="Times New Roman" w:eastAsia="Times New Roman" w:hAnsi="Times New Roman" w:cs="Times New Roman"/>
          <w:sz w:val="24"/>
          <w:szCs w:val="24"/>
        </w:rPr>
        <w:t>structure</w:t>
      </w:r>
      <w:r w:rsidR="004618D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FF3A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PPIN 528920 </w:t>
      </w:r>
      <w:r w:rsidR="00DE44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</w:t>
      </w:r>
      <w:r w:rsidRPr="00FF3A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FF3A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+/-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acres of land</w:t>
      </w:r>
      <w:r w:rsidR="00DE44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to include the </w:t>
      </w:r>
      <w:r w:rsidR="00532AF7">
        <w:rPr>
          <w:rFonts w:ascii="Times New Roman" w:eastAsia="Times New Roman" w:hAnsi="Times New Roman" w:cs="Times New Roman"/>
          <w:sz w:val="24"/>
          <w:szCs w:val="24"/>
        </w:rPr>
        <w:t xml:space="preserve">proposed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subdivided lots at </w:t>
      </w:r>
      <w:r w:rsidR="00532AF7" w:rsidRPr="00532A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4103, 4104, 4105, 4106, 4107, 4108, 4109, 4110, 4111, 4112,</w:t>
      </w:r>
      <w:r w:rsidR="009A46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532AF7" w:rsidRPr="00532A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4113 Devon Street</w:t>
      </w:r>
      <w:r w:rsidR="004618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SE,</w:t>
      </w:r>
      <w:r w:rsidR="00532AF7" w:rsidRPr="00532A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and 4103, 4104, 4105, 4106, 4107, 4108, 41</w:t>
      </w:r>
      <w:r w:rsidR="009A46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09, 4110, 4111, 4112, 4113, </w:t>
      </w:r>
      <w:r w:rsidR="00532AF7" w:rsidRPr="00532A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4114 Piedmont Drive</w:t>
      </w:r>
      <w:r w:rsidR="004618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  <w:r w:rsidR="00532AF7">
        <w:rPr>
          <w:rFonts w:ascii="Times New Roman" w:eastAsia="Times New Roman" w:hAnsi="Times New Roman" w:cs="Times New Roman"/>
          <w:sz w:val="24"/>
          <w:szCs w:val="24"/>
        </w:rPr>
        <w:t>, Grant Donnelly of Schoel Engineering for John Carlisle of Agape Builders, LLC, appellant.</w:t>
      </w:r>
    </w:p>
    <w:p w14:paraId="5CFEBF3B" w14:textId="77777777" w:rsidR="00E158D5" w:rsidRDefault="00E158D5" w:rsidP="00C356B6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14:paraId="022A54C7" w14:textId="54DDE50C" w:rsidR="00C356B6" w:rsidRPr="00C356B6" w:rsidRDefault="00C356B6" w:rsidP="00C356B6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14:paraId="2D030F77" w14:textId="77777777" w:rsidR="00C356B6" w:rsidRPr="00C356B6" w:rsidRDefault="00C356B6" w:rsidP="00C356B6">
      <w:pPr>
        <w:tabs>
          <w:tab w:val="left" w:pos="36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9751269" w14:textId="5A8725D5" w:rsidR="00C356B6" w:rsidRDefault="00C356B6" w:rsidP="00C356B6">
      <w:pPr>
        <w:tabs>
          <w:tab w:val="left" w:pos="0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14:paraId="0DC335D9" w14:textId="464B3586" w:rsidR="00E158D5" w:rsidRPr="00E158D5" w:rsidRDefault="00E158D5" w:rsidP="000A69E9">
      <w:pPr>
        <w:tabs>
          <w:tab w:val="left" w:pos="900"/>
        </w:tabs>
        <w:spacing w:after="0" w:line="276" w:lineRule="auto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 w:rsidRPr="00E158D5">
        <w:rPr>
          <w:rFonts w:ascii="Times New Roman" w:eastAsia="Times New Roman" w:hAnsi="Times New Roman" w:cs="Times New Roman"/>
          <w:sz w:val="24"/>
          <w:szCs w:val="24"/>
        </w:rPr>
        <w:t>9081-3</w:t>
      </w:r>
      <w:r w:rsidR="000A69E9">
        <w:rPr>
          <w:rFonts w:ascii="Times New Roman" w:eastAsia="Times New Roman" w:hAnsi="Times New Roman" w:cs="Times New Roman"/>
          <w:sz w:val="24"/>
          <w:szCs w:val="24"/>
        </w:rPr>
        <w:tab/>
      </w:r>
      <w:r w:rsidRPr="00E158D5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patio seating at </w:t>
      </w:r>
      <w:r w:rsidRPr="00E158D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2710 Carl T. Jones Drive, SE Suite 312</w:t>
      </w:r>
      <w:r w:rsidRPr="00E158D5">
        <w:rPr>
          <w:rFonts w:ascii="Times New Roman" w:eastAsia="Times New Roman" w:hAnsi="Times New Roman" w:cs="Times New Roman"/>
          <w:sz w:val="24"/>
          <w:szCs w:val="24"/>
        </w:rPr>
        <w:t>, Belinda K. Taylor of Flight Plan Wine and Tapas, Inc. appellant.</w:t>
      </w:r>
    </w:p>
    <w:p w14:paraId="4B50303E" w14:textId="1AF32C06" w:rsidR="00C356B6" w:rsidRDefault="00C356B6" w:rsidP="000A69E9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 w:rsidRPr="004A2E68">
        <w:rPr>
          <w:rFonts w:ascii="Times New Roman" w:hAnsi="Times New Roman" w:cs="Times New Roman"/>
          <w:sz w:val="24"/>
          <w:szCs w:val="24"/>
        </w:rPr>
        <w:t>9</w:t>
      </w:r>
      <w:r w:rsidR="00C4454F">
        <w:rPr>
          <w:rFonts w:ascii="Times New Roman" w:hAnsi="Times New Roman" w:cs="Times New Roman"/>
          <w:sz w:val="24"/>
          <w:szCs w:val="24"/>
        </w:rPr>
        <w:t>395</w:t>
      </w:r>
      <w:r w:rsidRPr="004A2E68">
        <w:rPr>
          <w:rFonts w:ascii="Times New Roman" w:hAnsi="Times New Roman" w:cs="Times New Roman"/>
          <w:sz w:val="24"/>
          <w:szCs w:val="24"/>
        </w:rPr>
        <w:tab/>
      </w:r>
      <w:r w:rsidR="00C4454F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alcoholic beverage sales between the hours of midnight </w:t>
      </w:r>
      <w:proofErr w:type="spellStart"/>
      <w:r w:rsidR="00C4454F">
        <w:rPr>
          <w:rFonts w:ascii="Times New Roman" w:eastAsia="Times New Roman" w:hAnsi="Times New Roman" w:cs="Times New Roman"/>
          <w:sz w:val="24"/>
          <w:szCs w:val="24"/>
        </w:rPr>
        <w:t>nd</w:t>
      </w:r>
      <w:proofErr w:type="spellEnd"/>
      <w:r w:rsidR="00C4454F">
        <w:rPr>
          <w:rFonts w:ascii="Times New Roman" w:eastAsia="Times New Roman" w:hAnsi="Times New Roman" w:cs="Times New Roman"/>
          <w:sz w:val="24"/>
          <w:szCs w:val="24"/>
        </w:rPr>
        <w:t xml:space="preserve"> 2:00 a.m. for a Restaurant Liquor Retailer </w:t>
      </w:r>
      <w:r w:rsidRPr="00AA7428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C445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4800 Whitesburg Drive, Suite 22</w:t>
      </w:r>
      <w:r w:rsidR="00C4454F">
        <w:rPr>
          <w:rFonts w:ascii="Times New Roman" w:eastAsia="Times New Roman" w:hAnsi="Times New Roman" w:cs="Times New Roman"/>
          <w:sz w:val="24"/>
          <w:szCs w:val="24"/>
        </w:rPr>
        <w:t>, Marilyn Vermeer of Ver-Kay Pin Corporations</w:t>
      </w:r>
      <w:r w:rsidRPr="00AA7428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44363E88" w14:textId="3C749680" w:rsidR="000119CD" w:rsidRPr="000119CD" w:rsidRDefault="00C4454F" w:rsidP="000119CD">
      <w:pPr>
        <w:spacing w:after="0" w:line="276" w:lineRule="auto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939</w:t>
      </w:r>
      <w:r w:rsidR="000119CD">
        <w:rPr>
          <w:rFonts w:ascii="Times New Roman" w:eastAsia="Times New Roman" w:hAnsi="Times New Roman" w:cs="Times New Roman"/>
          <w:sz w:val="24"/>
          <w:szCs w:val="24"/>
        </w:rPr>
        <w:t>6</w:t>
      </w:r>
      <w:r w:rsidR="000119C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alcoholic beverage sales between the hours of midnight and 2:00 a.m. for a Restaurant Liquor </w:t>
      </w:r>
      <w:r w:rsidR="00222392">
        <w:rPr>
          <w:rFonts w:ascii="Times New Roman" w:eastAsia="Times New Roman" w:hAnsi="Times New Roman" w:cs="Times New Roman"/>
          <w:sz w:val="24"/>
          <w:szCs w:val="24"/>
        </w:rPr>
        <w:t>Retailer and a special exception to allow live entertainment in a Neighborhood Business C1 Zoning District</w:t>
      </w:r>
      <w:r w:rsidR="000119CD" w:rsidRPr="000119CD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2223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4800 Whitesburg Drive SW, Suite 14</w:t>
      </w:r>
      <w:r w:rsidR="00222392">
        <w:rPr>
          <w:rFonts w:ascii="Times New Roman" w:eastAsia="Times New Roman" w:hAnsi="Times New Roman" w:cs="Times New Roman"/>
          <w:sz w:val="24"/>
          <w:szCs w:val="24"/>
        </w:rPr>
        <w:t>, Lucien Desselle of Drake’s Huntsville I</w:t>
      </w:r>
      <w:r w:rsidR="000119CD" w:rsidRPr="000119CD">
        <w:rPr>
          <w:rFonts w:ascii="Times New Roman" w:eastAsia="Times New Roman" w:hAnsi="Times New Roman" w:cs="Times New Roman"/>
          <w:sz w:val="24"/>
          <w:szCs w:val="24"/>
        </w:rPr>
        <w:t>,</w:t>
      </w:r>
      <w:r w:rsidR="00222392">
        <w:rPr>
          <w:rFonts w:ascii="Times New Roman" w:eastAsia="Times New Roman" w:hAnsi="Times New Roman" w:cs="Times New Roman"/>
          <w:sz w:val="24"/>
          <w:szCs w:val="24"/>
        </w:rPr>
        <w:t xml:space="preserve"> LLC, d/b/a Drake’s,</w:t>
      </w:r>
      <w:r w:rsidR="000119CD" w:rsidRPr="000119CD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14:paraId="74166D89" w14:textId="77777777" w:rsidR="000119CD" w:rsidRDefault="000119CD" w:rsidP="00C356B6">
      <w:pPr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</w:p>
    <w:p w14:paraId="5E579C27" w14:textId="77777777" w:rsidR="00D43B33" w:rsidRDefault="00E0238F"/>
    <w:sectPr w:rsidR="00D43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915C7"/>
    <w:multiLevelType w:val="hybridMultilevel"/>
    <w:tmpl w:val="1FCA0C00"/>
    <w:lvl w:ilvl="0" w:tplc="FAA431EC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6484617C"/>
    <w:multiLevelType w:val="hybridMultilevel"/>
    <w:tmpl w:val="F3CC762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B6"/>
    <w:rsid w:val="000119CD"/>
    <w:rsid w:val="00095C64"/>
    <w:rsid w:val="000A69E9"/>
    <w:rsid w:val="000B0520"/>
    <w:rsid w:val="000E481F"/>
    <w:rsid w:val="001E0D0B"/>
    <w:rsid w:val="001F02E6"/>
    <w:rsid w:val="00206DC7"/>
    <w:rsid w:val="00222392"/>
    <w:rsid w:val="002409F5"/>
    <w:rsid w:val="002460AF"/>
    <w:rsid w:val="002E07C4"/>
    <w:rsid w:val="00362C73"/>
    <w:rsid w:val="0037430A"/>
    <w:rsid w:val="003920EC"/>
    <w:rsid w:val="003D12F5"/>
    <w:rsid w:val="00443E66"/>
    <w:rsid w:val="0045012E"/>
    <w:rsid w:val="004618D9"/>
    <w:rsid w:val="00462C60"/>
    <w:rsid w:val="004D7A8C"/>
    <w:rsid w:val="004E5177"/>
    <w:rsid w:val="00532AF7"/>
    <w:rsid w:val="005739B5"/>
    <w:rsid w:val="00576F26"/>
    <w:rsid w:val="005A0DC8"/>
    <w:rsid w:val="00601175"/>
    <w:rsid w:val="00605E8C"/>
    <w:rsid w:val="006063C7"/>
    <w:rsid w:val="00615933"/>
    <w:rsid w:val="006F53ED"/>
    <w:rsid w:val="0073755F"/>
    <w:rsid w:val="0074225B"/>
    <w:rsid w:val="007462B0"/>
    <w:rsid w:val="007967EC"/>
    <w:rsid w:val="007C7A3D"/>
    <w:rsid w:val="00894AA9"/>
    <w:rsid w:val="008D7F42"/>
    <w:rsid w:val="00901859"/>
    <w:rsid w:val="00971C3A"/>
    <w:rsid w:val="009A4647"/>
    <w:rsid w:val="00A34DC6"/>
    <w:rsid w:val="00A37762"/>
    <w:rsid w:val="00A66784"/>
    <w:rsid w:val="00AF26AE"/>
    <w:rsid w:val="00B51324"/>
    <w:rsid w:val="00B56BCD"/>
    <w:rsid w:val="00B63360"/>
    <w:rsid w:val="00BA239B"/>
    <w:rsid w:val="00BC407E"/>
    <w:rsid w:val="00BE39ED"/>
    <w:rsid w:val="00C24ED6"/>
    <w:rsid w:val="00C356B6"/>
    <w:rsid w:val="00C40B68"/>
    <w:rsid w:val="00C4454F"/>
    <w:rsid w:val="00C90528"/>
    <w:rsid w:val="00C9127C"/>
    <w:rsid w:val="00CD06B4"/>
    <w:rsid w:val="00D5051B"/>
    <w:rsid w:val="00D55A67"/>
    <w:rsid w:val="00DD6360"/>
    <w:rsid w:val="00DE441C"/>
    <w:rsid w:val="00E0238F"/>
    <w:rsid w:val="00E158D5"/>
    <w:rsid w:val="00E56565"/>
    <w:rsid w:val="00E87128"/>
    <w:rsid w:val="00EC49B9"/>
    <w:rsid w:val="00EE548A"/>
    <w:rsid w:val="00F2524F"/>
    <w:rsid w:val="00F74E80"/>
    <w:rsid w:val="00F75C6B"/>
    <w:rsid w:val="00F929C0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EB785"/>
  <w15:chartTrackingRefBased/>
  <w15:docId w15:val="{66C895BF-6FB6-4767-8AC4-86B20003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Courtney</dc:creator>
  <cp:keywords/>
  <dc:description/>
  <cp:lastModifiedBy>Johnson, Jon</cp:lastModifiedBy>
  <cp:revision>45</cp:revision>
  <dcterms:created xsi:type="dcterms:W3CDTF">2021-07-07T15:05:00Z</dcterms:created>
  <dcterms:modified xsi:type="dcterms:W3CDTF">2021-09-08T20:57:00Z</dcterms:modified>
</cp:coreProperties>
</file>