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7C1B" w:rsidRPr="00F81716" w:rsidRDefault="00F87C1B" w:rsidP="00F87C1B">
      <w:pPr>
        <w:widowControl w:val="0"/>
        <w:autoSpaceDE w:val="0"/>
        <w:autoSpaceDN w:val="0"/>
        <w:adjustRightInd w:val="0"/>
        <w:spacing w:after="0" w:line="240" w:lineRule="auto"/>
        <w:jc w:val="right"/>
        <w:rPr>
          <w:rFonts w:ascii="Times New Roman" w:eastAsia="Times New Roman" w:hAnsi="Times New Roman" w:cs="Times New Roman"/>
          <w:sz w:val="24"/>
          <w:szCs w:val="24"/>
        </w:rPr>
      </w:pPr>
      <w:bookmarkStart w:id="0" w:name="_GoBack"/>
      <w:bookmarkEnd w:id="0"/>
      <w:r w:rsidRPr="00F81716">
        <w:rPr>
          <w:rFonts w:ascii="Times New Roman" w:eastAsia="Times New Roman" w:hAnsi="Times New Roman" w:cs="Times New Roman"/>
          <w:sz w:val="24"/>
          <w:szCs w:val="24"/>
        </w:rPr>
        <w:tab/>
      </w:r>
      <w:r w:rsidRPr="00F81716">
        <w:rPr>
          <w:rFonts w:ascii="Times New Roman" w:eastAsia="Times New Roman" w:hAnsi="Times New Roman" w:cs="Times New Roman"/>
          <w:sz w:val="24"/>
          <w:szCs w:val="24"/>
        </w:rPr>
        <w:tab/>
      </w:r>
      <w:r w:rsidRPr="00F81716">
        <w:rPr>
          <w:rFonts w:ascii="Times New Roman" w:eastAsia="Times New Roman" w:hAnsi="Times New Roman" w:cs="Times New Roman"/>
          <w:sz w:val="24"/>
          <w:szCs w:val="24"/>
        </w:rPr>
        <w:tab/>
      </w:r>
      <w:r w:rsidRPr="00F81716">
        <w:rPr>
          <w:rFonts w:ascii="Times New Roman" w:eastAsia="Times New Roman" w:hAnsi="Times New Roman" w:cs="Times New Roman"/>
          <w:sz w:val="24"/>
          <w:szCs w:val="24"/>
        </w:rPr>
        <w:tab/>
      </w:r>
      <w:r w:rsidRPr="00F81716">
        <w:rPr>
          <w:rFonts w:ascii="Times New Roman" w:eastAsia="Times New Roman" w:hAnsi="Times New Roman" w:cs="Times New Roman"/>
          <w:sz w:val="24"/>
          <w:szCs w:val="24"/>
        </w:rPr>
        <w:tab/>
      </w:r>
      <w:r w:rsidRPr="00F81716">
        <w:rPr>
          <w:rFonts w:ascii="Times New Roman" w:eastAsia="Times New Roman" w:hAnsi="Times New Roman" w:cs="Times New Roman"/>
          <w:sz w:val="24"/>
          <w:szCs w:val="24"/>
        </w:rPr>
        <w:tab/>
      </w:r>
      <w:r w:rsidRPr="00F81716">
        <w:rPr>
          <w:rFonts w:ascii="Times New Roman" w:eastAsia="Times New Roman" w:hAnsi="Times New Roman" w:cs="Times New Roman"/>
          <w:sz w:val="24"/>
          <w:szCs w:val="24"/>
        </w:rPr>
        <w:tab/>
      </w:r>
      <w:r w:rsidRPr="00F81716">
        <w:rPr>
          <w:rFonts w:ascii="Times New Roman" w:eastAsia="Times New Roman" w:hAnsi="Times New Roman" w:cs="Times New Roman"/>
          <w:sz w:val="24"/>
          <w:szCs w:val="24"/>
        </w:rPr>
        <w:tab/>
      </w:r>
      <w:r w:rsidRPr="00F81716">
        <w:rPr>
          <w:rFonts w:ascii="Times New Roman" w:eastAsia="Times New Roman" w:hAnsi="Times New Roman" w:cs="Times New Roman"/>
          <w:sz w:val="24"/>
          <w:szCs w:val="24"/>
        </w:rPr>
        <w:tab/>
      </w:r>
      <w:r w:rsidRPr="00F81716">
        <w:rPr>
          <w:rFonts w:ascii="Times New Roman" w:eastAsia="Times New Roman" w:hAnsi="Times New Roman" w:cs="Times New Roman"/>
          <w:sz w:val="24"/>
          <w:szCs w:val="24"/>
        </w:rPr>
        <w:tab/>
      </w:r>
      <w:r w:rsidRPr="00F81716">
        <w:rPr>
          <w:rFonts w:ascii="Times New Roman" w:eastAsia="Times New Roman" w:hAnsi="Times New Roman" w:cs="Times New Roman"/>
          <w:sz w:val="24"/>
          <w:szCs w:val="24"/>
        </w:rPr>
        <w:tab/>
      </w:r>
      <w:r w:rsidRPr="00F81716">
        <w:rPr>
          <w:rFonts w:ascii="Times New Roman" w:eastAsia="Times New Roman" w:hAnsi="Times New Roman" w:cs="Times New Roman"/>
          <w:sz w:val="24"/>
          <w:szCs w:val="24"/>
        </w:rPr>
        <w:tab/>
      </w:r>
      <w:r w:rsidRPr="00F81716">
        <w:rPr>
          <w:rFonts w:ascii="Times New Roman" w:eastAsia="Times New Roman" w:hAnsi="Times New Roman" w:cs="Times New Roman"/>
          <w:sz w:val="24"/>
          <w:szCs w:val="24"/>
        </w:rPr>
        <w:tab/>
        <w:t>Administration Building</w:t>
      </w:r>
    </w:p>
    <w:p w:rsidR="00F87C1B" w:rsidRPr="00F81716" w:rsidRDefault="00F87C1B" w:rsidP="00F87C1B">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F81716">
        <w:rPr>
          <w:rFonts w:ascii="Times New Roman" w:eastAsia="Times New Roman" w:hAnsi="Times New Roman" w:cs="Times New Roman"/>
          <w:sz w:val="24"/>
          <w:szCs w:val="24"/>
        </w:rPr>
        <w:t>Council Chambers</w:t>
      </w:r>
    </w:p>
    <w:p w:rsidR="00F87C1B" w:rsidRPr="00F81716" w:rsidRDefault="00F87C1B" w:rsidP="00F87C1B">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F81716">
        <w:rPr>
          <w:rFonts w:ascii="Times New Roman" w:eastAsia="Times New Roman" w:hAnsi="Times New Roman" w:cs="Times New Roman"/>
          <w:sz w:val="24"/>
          <w:szCs w:val="24"/>
        </w:rPr>
        <w:t>308 Fountain Circle</w:t>
      </w:r>
    </w:p>
    <w:p w:rsidR="00F87C1B" w:rsidRPr="00F81716" w:rsidRDefault="00F87C1B" w:rsidP="00F87C1B">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August 17, 2021</w:t>
      </w:r>
    </w:p>
    <w:p w:rsidR="00F87C1B" w:rsidRPr="00F81716" w:rsidRDefault="00F87C1B" w:rsidP="00F87C1B">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F81716">
        <w:rPr>
          <w:rFonts w:ascii="Times New Roman" w:eastAsia="Times New Roman" w:hAnsi="Times New Roman" w:cs="Times New Roman"/>
          <w:sz w:val="24"/>
          <w:szCs w:val="24"/>
        </w:rPr>
        <w:t>6:00 p.m.</w:t>
      </w: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81716">
        <w:rPr>
          <w:rFonts w:ascii="Times New Roman" w:eastAsia="Times New Roman" w:hAnsi="Times New Roman" w:cs="Times New Roman"/>
          <w:b/>
          <w:bCs/>
          <w:sz w:val="24"/>
          <w:szCs w:val="24"/>
          <w:u w:val="single"/>
        </w:rPr>
        <w:t>BOARD OF ZONING ADJUSTMENT</w:t>
      </w: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81716">
        <w:rPr>
          <w:rFonts w:ascii="Times New Roman" w:eastAsia="Times New Roman" w:hAnsi="Times New Roman" w:cs="Times New Roman"/>
          <w:sz w:val="24"/>
          <w:szCs w:val="24"/>
          <w:u w:val="single"/>
        </w:rPr>
        <w:t>Members Present</w:t>
      </w:r>
      <w:r w:rsidRPr="00F81716">
        <w:rPr>
          <w:rFonts w:ascii="Times New Roman" w:eastAsia="Times New Roman" w:hAnsi="Times New Roman" w:cs="Times New Roman"/>
          <w:sz w:val="24"/>
          <w:szCs w:val="24"/>
        </w:rPr>
        <w:t>:</w:t>
      </w: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81716">
        <w:rPr>
          <w:rFonts w:ascii="Times New Roman" w:eastAsia="Times New Roman" w:hAnsi="Times New Roman" w:cs="Times New Roman"/>
          <w:sz w:val="24"/>
          <w:szCs w:val="24"/>
        </w:rPr>
        <w:t>Mr. Martin Sisson – Chairman</w:t>
      </w: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81716">
        <w:rPr>
          <w:rFonts w:ascii="Times New Roman" w:eastAsia="Times New Roman" w:hAnsi="Times New Roman" w:cs="Times New Roman"/>
          <w:sz w:val="24"/>
          <w:szCs w:val="24"/>
        </w:rPr>
        <w:t xml:space="preserve">Mr. Bert Peake </w:t>
      </w:r>
      <w:bookmarkStart w:id="1" w:name="_Hlk12453244"/>
      <w:r w:rsidRPr="00F81716">
        <w:rPr>
          <w:rFonts w:ascii="Times New Roman" w:eastAsia="Times New Roman" w:hAnsi="Times New Roman" w:cs="Times New Roman"/>
          <w:sz w:val="24"/>
          <w:szCs w:val="24"/>
        </w:rPr>
        <w:t xml:space="preserve">– </w:t>
      </w:r>
      <w:bookmarkEnd w:id="1"/>
      <w:r w:rsidRPr="00F81716">
        <w:rPr>
          <w:rFonts w:ascii="Times New Roman" w:eastAsia="Times New Roman" w:hAnsi="Times New Roman" w:cs="Times New Roman"/>
          <w:sz w:val="24"/>
          <w:szCs w:val="24"/>
        </w:rPr>
        <w:t>Vice Chairman</w:t>
      </w: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81716">
        <w:rPr>
          <w:rFonts w:ascii="Times New Roman" w:eastAsia="Times New Roman" w:hAnsi="Times New Roman" w:cs="Times New Roman"/>
          <w:sz w:val="24"/>
          <w:szCs w:val="24"/>
        </w:rPr>
        <w:t>Ms. Kimberly Ford</w:t>
      </w:r>
    </w:p>
    <w:p w:rsidR="00F87C1B"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81716">
        <w:rPr>
          <w:rFonts w:ascii="Times New Roman" w:eastAsia="Times New Roman" w:hAnsi="Times New Roman" w:cs="Times New Roman"/>
          <w:sz w:val="24"/>
          <w:szCs w:val="24"/>
        </w:rPr>
        <w:t>Dr. David Branham</w:t>
      </w: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Mr. Fred Coffey</w:t>
      </w: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81716">
        <w:rPr>
          <w:rFonts w:ascii="Times New Roman" w:eastAsia="Times New Roman" w:hAnsi="Times New Roman" w:cs="Times New Roman"/>
          <w:sz w:val="24"/>
          <w:szCs w:val="24"/>
        </w:rPr>
        <w:t>Mr. Johnny Ozier – Supernumerary</w:t>
      </w: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81716">
        <w:rPr>
          <w:rFonts w:ascii="Times New Roman" w:eastAsia="Times New Roman" w:hAnsi="Times New Roman" w:cs="Times New Roman"/>
          <w:sz w:val="24"/>
          <w:szCs w:val="24"/>
          <w:u w:val="single"/>
        </w:rPr>
        <w:t>Others Present</w:t>
      </w:r>
      <w:r w:rsidRPr="00F81716">
        <w:rPr>
          <w:rFonts w:ascii="Times New Roman" w:eastAsia="Times New Roman" w:hAnsi="Times New Roman" w:cs="Times New Roman"/>
          <w:sz w:val="24"/>
          <w:szCs w:val="24"/>
        </w:rPr>
        <w:t>:</w:t>
      </w: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81716">
        <w:rPr>
          <w:rFonts w:ascii="Times New Roman" w:eastAsia="Times New Roman" w:hAnsi="Times New Roman" w:cs="Times New Roman"/>
          <w:sz w:val="24"/>
          <w:szCs w:val="24"/>
        </w:rPr>
        <w:t>Mr. Thomas Nunez, City of Huntsville Planning Department</w:t>
      </w: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81716">
        <w:rPr>
          <w:rFonts w:ascii="Times New Roman" w:eastAsia="Times New Roman" w:hAnsi="Times New Roman" w:cs="Times New Roman"/>
          <w:sz w:val="24"/>
          <w:szCs w:val="24"/>
        </w:rPr>
        <w:t>Mr. Travis Cummings, City of Huntsville Zoning Administration</w:t>
      </w: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81716">
        <w:rPr>
          <w:rFonts w:ascii="Times New Roman" w:eastAsia="Times New Roman" w:hAnsi="Times New Roman" w:cs="Times New Roman"/>
          <w:sz w:val="24"/>
          <w:szCs w:val="24"/>
        </w:rPr>
        <w:t>Mrs. Courtney Edwards, City of Huntsville Zoning Administration, Recording Secretary</w:t>
      </w: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81716">
        <w:rPr>
          <w:rFonts w:ascii="Times New Roman" w:eastAsia="Times New Roman" w:hAnsi="Times New Roman" w:cs="Times New Roman"/>
          <w:sz w:val="24"/>
          <w:szCs w:val="24"/>
        </w:rPr>
        <w:t>Mr. Robert Baudendistel, City of Huntsville Zoning Administration</w:t>
      </w: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87C1B" w:rsidRPr="00F81716" w:rsidRDefault="00F87C1B" w:rsidP="00F87C1B">
      <w:pPr>
        <w:autoSpaceDE w:val="0"/>
        <w:autoSpaceDN w:val="0"/>
        <w:adjustRightInd w:val="0"/>
        <w:spacing w:after="0" w:line="240" w:lineRule="auto"/>
        <w:jc w:val="both"/>
        <w:rPr>
          <w:rFonts w:ascii="Times New Roman" w:eastAsia="Times New Roman" w:hAnsi="Times New Roman" w:cs="Times New Roman"/>
          <w:sz w:val="24"/>
          <w:szCs w:val="24"/>
        </w:rPr>
      </w:pPr>
    </w:p>
    <w:p w:rsidR="00F87C1B" w:rsidRPr="00F81716" w:rsidRDefault="00F87C1B" w:rsidP="00F87C1B">
      <w:pPr>
        <w:autoSpaceDE w:val="0"/>
        <w:autoSpaceDN w:val="0"/>
        <w:adjustRightInd w:val="0"/>
        <w:spacing w:after="0" w:line="240" w:lineRule="auto"/>
        <w:jc w:val="both"/>
        <w:rPr>
          <w:rFonts w:ascii="Times New Roman" w:eastAsia="Times New Roman" w:hAnsi="Times New Roman" w:cs="Times New Roman"/>
          <w:sz w:val="24"/>
          <w:szCs w:val="24"/>
        </w:rPr>
      </w:pPr>
      <w:r w:rsidRPr="00F81716">
        <w:rPr>
          <w:rFonts w:ascii="Times New Roman" w:eastAsia="Times New Roman" w:hAnsi="Times New Roman" w:cs="Times New Roman"/>
          <w:sz w:val="24"/>
          <w:szCs w:val="24"/>
        </w:rPr>
        <w:t xml:space="preserve">The regular meeting of the Board of Zoning Adjustment was called to order by Chairman Sisson at the time and place noted above.  </w:t>
      </w: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81716">
        <w:rPr>
          <w:rFonts w:ascii="Times New Roman" w:eastAsia="Times New Roman" w:hAnsi="Times New Roman" w:cs="Times New Roman"/>
          <w:sz w:val="24"/>
          <w:szCs w:val="24"/>
        </w:rPr>
        <w:t xml:space="preserve">Chairman Sisson explained the procedures of the Board of Zoning Adjustment to those present, advising that any decision made by the Board may be appealed to Circuit Court within 15 days from this date and that any variance or special exception requires four affirmative votes as set by State law.  Any variance or special exception granted must be exercised within six months by obtaining the proper permit. </w:t>
      </w:r>
      <w:r w:rsidRPr="00F81716">
        <w:rPr>
          <w:rFonts w:ascii="Times New Roman" w:eastAsia="Times New Roman" w:hAnsi="Times New Roman" w:cs="Times New Roman"/>
          <w:bCs/>
          <w:iCs/>
          <w:sz w:val="24"/>
          <w:szCs w:val="24"/>
        </w:rPr>
        <w:t>Due to the Covid-19 pandemic, upon written request the Zoning Administration Office may grant a six-month extension of the 6-month period</w:t>
      </w:r>
      <w:r w:rsidRPr="00F81716">
        <w:rPr>
          <w:rFonts w:ascii="Times New Roman" w:eastAsia="Times New Roman" w:hAnsi="Times New Roman" w:cs="Times New Roman"/>
          <w:sz w:val="24"/>
          <w:szCs w:val="24"/>
        </w:rPr>
        <w:t>.  Also, if the Board denies a request, the appellant would have to wait six months before reapplying for a variance unless there was a significant change in the appellant’s request.</w:t>
      </w:r>
    </w:p>
    <w:p w:rsidR="00F87C1B" w:rsidRPr="00F81716" w:rsidRDefault="00F87C1B" w:rsidP="00F87C1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F87C1B" w:rsidRPr="00F81716" w:rsidRDefault="00F87C1B" w:rsidP="00F87C1B">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F87C1B" w:rsidRPr="00F81716" w:rsidRDefault="00F87C1B" w:rsidP="00F87C1B">
      <w:pPr>
        <w:widowControl w:val="0"/>
        <w:autoSpaceDE w:val="0"/>
        <w:autoSpaceDN w:val="0"/>
        <w:adjustRightInd w:val="0"/>
        <w:spacing w:after="0" w:line="240" w:lineRule="auto"/>
        <w:rPr>
          <w:rFonts w:ascii="Times New Roman" w:eastAsia="Calibri" w:hAnsi="Times New Roman" w:cs="Times New Roman"/>
          <w:sz w:val="24"/>
          <w:szCs w:val="24"/>
        </w:rPr>
      </w:pPr>
      <w:r w:rsidRPr="00F81716">
        <w:rPr>
          <w:rFonts w:ascii="Times New Roman" w:eastAsia="Calibri" w:hAnsi="Times New Roman" w:cs="Times New Roman"/>
          <w:sz w:val="24"/>
          <w:szCs w:val="24"/>
        </w:rPr>
        <w:lastRenderedPageBreak/>
        <w:t xml:space="preserve">Chairman Sisson stated that the following cases are all continued for 30 days: </w:t>
      </w:r>
      <w:r w:rsidRPr="000418FD">
        <w:rPr>
          <w:rFonts w:ascii="Times New Roman" w:eastAsia="Calibri" w:hAnsi="Times New Roman" w:cs="Times New Roman"/>
          <w:sz w:val="24"/>
          <w:szCs w:val="24"/>
        </w:rPr>
        <w:t xml:space="preserve">The location of a structure at </w:t>
      </w:r>
      <w:r>
        <w:rPr>
          <w:rFonts w:ascii="Times New Roman" w:eastAsia="Calibri" w:hAnsi="Times New Roman" w:cs="Times New Roman"/>
          <w:sz w:val="24"/>
          <w:szCs w:val="24"/>
        </w:rPr>
        <w:t>3735 Railway Avenue SE</w:t>
      </w:r>
      <w:r w:rsidRPr="00F81716">
        <w:rPr>
          <w:rFonts w:ascii="Times New Roman" w:eastAsia="Calibri" w:hAnsi="Times New Roman" w:cs="Times New Roman"/>
          <w:sz w:val="24"/>
          <w:szCs w:val="24"/>
        </w:rPr>
        <w:t xml:space="preserve">, </w:t>
      </w:r>
      <w:r>
        <w:rPr>
          <w:rFonts w:ascii="Times New Roman" w:eastAsia="Calibri" w:hAnsi="Times New Roman" w:cs="Times New Roman"/>
          <w:sz w:val="24"/>
          <w:szCs w:val="24"/>
        </w:rPr>
        <w:t>a</w:t>
      </w:r>
      <w:r w:rsidRPr="003C61A1">
        <w:rPr>
          <w:rFonts w:ascii="Times New Roman" w:eastAsia="Calibri" w:hAnsi="Times New Roman" w:cs="Times New Roman"/>
          <w:sz w:val="24"/>
          <w:szCs w:val="24"/>
        </w:rPr>
        <w:t xml:space="preserve"> special exception to allow alcoholic beverage sales between the hours of midnight and 2:00 a.m. for a Restaurant Liquor Retailer at 4800 Whitesburg Drive, Suite 22</w:t>
      </w:r>
      <w:r w:rsidRPr="00F81716">
        <w:rPr>
          <w:rFonts w:ascii="Times New Roman" w:eastAsia="Calibri" w:hAnsi="Times New Roman" w:cs="Times New Roman"/>
          <w:sz w:val="24"/>
          <w:szCs w:val="24"/>
        </w:rPr>
        <w:t xml:space="preserve">, and </w:t>
      </w:r>
      <w:r>
        <w:rPr>
          <w:rFonts w:ascii="Times New Roman" w:eastAsia="Calibri" w:hAnsi="Times New Roman" w:cs="Times New Roman"/>
          <w:sz w:val="24"/>
          <w:szCs w:val="24"/>
        </w:rPr>
        <w:t xml:space="preserve">a </w:t>
      </w:r>
      <w:r w:rsidRPr="003C61A1">
        <w:rPr>
          <w:rFonts w:ascii="Times New Roman" w:eastAsia="Calibri" w:hAnsi="Times New Roman" w:cs="Times New Roman"/>
          <w:sz w:val="24"/>
          <w:szCs w:val="24"/>
        </w:rPr>
        <w:t>special exception to allow alcoholic beverage sales between the hours of midnight and 2:00 a.m. for a Restaurant Liquor Retailer and a special exception to allow live entertainment in a Neighborhood Business C1 Zoning District at 4800 Whitesburg Drive SW, Suite 14</w:t>
      </w:r>
      <w:r w:rsidRPr="00F81716">
        <w:rPr>
          <w:rFonts w:ascii="Times New Roman" w:eastAsia="Calibri" w:hAnsi="Times New Roman" w:cs="Times New Roman"/>
          <w:sz w:val="24"/>
          <w:szCs w:val="24"/>
        </w:rPr>
        <w:t xml:space="preserve">.  </w:t>
      </w:r>
    </w:p>
    <w:p w:rsidR="00F87C1B" w:rsidRPr="00F81716" w:rsidRDefault="00F87C1B" w:rsidP="00F87C1B">
      <w:pPr>
        <w:widowControl w:val="0"/>
        <w:autoSpaceDE w:val="0"/>
        <w:autoSpaceDN w:val="0"/>
        <w:adjustRightInd w:val="0"/>
        <w:spacing w:after="0" w:line="240" w:lineRule="auto"/>
        <w:rPr>
          <w:rFonts w:ascii="Times New Roman" w:eastAsia="Calibri" w:hAnsi="Times New Roman" w:cs="Times New Roman"/>
          <w:sz w:val="24"/>
          <w:szCs w:val="24"/>
        </w:rPr>
      </w:pPr>
    </w:p>
    <w:p w:rsidR="00F87C1B" w:rsidRPr="00F81716" w:rsidRDefault="00F87C1B" w:rsidP="00F87C1B">
      <w:pPr>
        <w:widowControl w:val="0"/>
        <w:autoSpaceDE w:val="0"/>
        <w:autoSpaceDN w:val="0"/>
        <w:adjustRightInd w:val="0"/>
        <w:spacing w:after="0" w:line="240" w:lineRule="auto"/>
        <w:rPr>
          <w:rFonts w:ascii="Times New Roman" w:eastAsia="Times New Roman" w:hAnsi="Times New Roman" w:cs="Times New Roman"/>
          <w:sz w:val="24"/>
          <w:szCs w:val="24"/>
        </w:rPr>
      </w:pPr>
      <w:r w:rsidRPr="00F81716">
        <w:rPr>
          <w:rFonts w:ascii="Times New Roman" w:eastAsia="Calibri" w:hAnsi="Times New Roman" w:cs="Times New Roman"/>
          <w:sz w:val="24"/>
          <w:szCs w:val="24"/>
        </w:rPr>
        <w:t xml:space="preserve">Chairman Sisson </w:t>
      </w:r>
      <w:r w:rsidRPr="00F81716">
        <w:rPr>
          <w:rFonts w:ascii="Times New Roman" w:eastAsia="Times New Roman" w:hAnsi="Times New Roman" w:cs="Times New Roman"/>
          <w:sz w:val="24"/>
          <w:szCs w:val="24"/>
        </w:rPr>
        <w:t xml:space="preserve">then called the extension items. </w:t>
      </w:r>
    </w:p>
    <w:p w:rsidR="00F87C1B" w:rsidRPr="00F81716" w:rsidRDefault="00F87C1B" w:rsidP="00F87C1B">
      <w:pPr>
        <w:widowControl w:val="0"/>
        <w:autoSpaceDE w:val="0"/>
        <w:autoSpaceDN w:val="0"/>
        <w:adjustRightInd w:val="0"/>
        <w:spacing w:after="0" w:line="240" w:lineRule="auto"/>
        <w:rPr>
          <w:rFonts w:ascii="Times New Roman" w:eastAsia="Times New Roman" w:hAnsi="Times New Roman" w:cs="Times New Roman"/>
          <w:sz w:val="24"/>
          <w:szCs w:val="24"/>
        </w:rPr>
      </w:pPr>
    </w:p>
    <w:p w:rsidR="00F87C1B" w:rsidRPr="00F81716" w:rsidRDefault="00F87C1B" w:rsidP="00F87C1B">
      <w:pPr>
        <w:widowControl w:val="0"/>
        <w:autoSpaceDE w:val="0"/>
        <w:autoSpaceDN w:val="0"/>
        <w:adjustRightInd w:val="0"/>
        <w:spacing w:after="0" w:line="240" w:lineRule="auto"/>
        <w:rPr>
          <w:rFonts w:ascii="Times New Roman" w:eastAsia="Times New Roman" w:hAnsi="Times New Roman" w:cs="Times New Roman"/>
          <w:sz w:val="24"/>
          <w:szCs w:val="24"/>
        </w:rPr>
      </w:pPr>
      <w:r w:rsidRPr="00F81716">
        <w:rPr>
          <w:rFonts w:ascii="Times New Roman" w:eastAsia="Times New Roman" w:hAnsi="Times New Roman" w:cs="Times New Roman"/>
          <w:b/>
          <w:sz w:val="24"/>
          <w:szCs w:val="24"/>
          <w:u w:val="single"/>
        </w:rPr>
        <w:t xml:space="preserve">Case No. </w:t>
      </w:r>
      <w:r>
        <w:rPr>
          <w:rFonts w:ascii="Times New Roman" w:eastAsia="Times New Roman" w:hAnsi="Times New Roman" w:cs="Times New Roman"/>
          <w:b/>
          <w:sz w:val="24"/>
          <w:szCs w:val="24"/>
          <w:u w:val="single"/>
        </w:rPr>
        <w:t>9385</w:t>
      </w:r>
      <w:r w:rsidRPr="00F81716">
        <w:rPr>
          <w:rFonts w:ascii="Times New Roman" w:eastAsia="Times New Roman" w:hAnsi="Times New Roman" w:cs="Times New Roman"/>
          <w:sz w:val="24"/>
          <w:szCs w:val="24"/>
        </w:rPr>
        <w:tab/>
      </w:r>
      <w:r w:rsidRPr="00F81716">
        <w:rPr>
          <w:rFonts w:ascii="Times New Roman" w:eastAsia="Times New Roman" w:hAnsi="Times New Roman" w:cs="Times New Roman"/>
          <w:sz w:val="24"/>
          <w:szCs w:val="24"/>
        </w:rPr>
        <w:tab/>
      </w:r>
      <w:r>
        <w:rPr>
          <w:rFonts w:ascii="Times New Roman" w:eastAsia="Times New Roman" w:hAnsi="Times New Roman" w:cs="Times New Roman"/>
          <w:b/>
          <w:sz w:val="24"/>
          <w:szCs w:val="24"/>
        </w:rPr>
        <w:t>610 Clinton Avenue SE;</w:t>
      </w:r>
      <w:r w:rsidRPr="00F81716">
        <w:rPr>
          <w:rFonts w:ascii="Times New Roman" w:eastAsia="Times New Roman" w:hAnsi="Times New Roman" w:cs="Times New Roman"/>
          <w:b/>
          <w:sz w:val="24"/>
          <w:szCs w:val="24"/>
        </w:rPr>
        <w:t xml:space="preserve"> </w:t>
      </w:r>
      <w:r w:rsidRPr="003C61A1">
        <w:rPr>
          <w:rFonts w:ascii="Times New Roman" w:eastAsia="Times New Roman" w:hAnsi="Times New Roman" w:cs="Times New Roman"/>
          <w:bCs/>
          <w:sz w:val="24"/>
          <w:szCs w:val="24"/>
        </w:rPr>
        <w:t>The location of a structure</w:t>
      </w:r>
      <w:r w:rsidRPr="00F81716">
        <w:rPr>
          <w:rFonts w:ascii="Times New Roman" w:eastAsia="Times New Roman" w:hAnsi="Times New Roman" w:cs="Times New Roman"/>
          <w:sz w:val="24"/>
          <w:szCs w:val="24"/>
        </w:rPr>
        <w:t>;</w:t>
      </w:r>
      <w:r w:rsidRPr="00F81716">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 Clay Martin and Kimberly B. Martin,</w:t>
      </w:r>
      <w:r w:rsidRPr="00F81716">
        <w:rPr>
          <w:rFonts w:ascii="Times New Roman" w:eastAsia="Times New Roman" w:hAnsi="Times New Roman" w:cs="Times New Roman"/>
          <w:sz w:val="24"/>
          <w:szCs w:val="24"/>
        </w:rPr>
        <w:t xml:space="preserve"> appellant.  Mr. Baudendistel stated the location of the property and stated this request will require a</w:t>
      </w:r>
      <w:r w:rsidRPr="000418FD">
        <w:rPr>
          <w:rFonts w:ascii="Times New Roman" w:eastAsia="Times New Roman" w:hAnsi="Times New Roman" w:cs="Times New Roman"/>
          <w:sz w:val="24"/>
          <w:szCs w:val="24"/>
        </w:rPr>
        <w:t xml:space="preserve"> </w:t>
      </w:r>
      <w:r w:rsidRPr="002A5047">
        <w:rPr>
          <w:rFonts w:ascii="Times New Roman" w:eastAsia="Times New Roman" w:hAnsi="Times New Roman" w:cs="Times New Roman"/>
          <w:sz w:val="24"/>
          <w:szCs w:val="24"/>
        </w:rPr>
        <w:t>variance to allow for the expansion of a non-conforming accessory structure</w:t>
      </w:r>
      <w:r w:rsidRPr="00F81716">
        <w:rPr>
          <w:rFonts w:ascii="Times New Roman" w:eastAsia="Times New Roman" w:hAnsi="Times New Roman" w:cs="Times New Roman"/>
          <w:sz w:val="24"/>
          <w:szCs w:val="24"/>
        </w:rPr>
        <w:t xml:space="preserve">.  </w:t>
      </w:r>
    </w:p>
    <w:p w:rsidR="00F87C1B" w:rsidRDefault="00F87C1B" w:rsidP="00F87C1B">
      <w:pPr>
        <w:widowControl w:val="0"/>
        <w:autoSpaceDE w:val="0"/>
        <w:autoSpaceDN w:val="0"/>
        <w:adjustRightInd w:val="0"/>
        <w:spacing w:after="0" w:line="240" w:lineRule="auto"/>
        <w:rPr>
          <w:rFonts w:ascii="Times New Roman" w:eastAsia="Times New Roman" w:hAnsi="Times New Roman" w:cs="Times New Roman"/>
          <w:sz w:val="24"/>
          <w:szCs w:val="24"/>
        </w:rPr>
      </w:pPr>
    </w:p>
    <w:p w:rsidR="00F87C1B" w:rsidRPr="00F81716" w:rsidRDefault="00F87C1B" w:rsidP="00F87C1B">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 Clay Martin appeared before the Board and stated he was proposing to add onto his existing detached accessory structure. Mr. Martin also stated he is proposing to add a bay window on the east side of the structure. Mr. Martin stated the structure has been on the property for almost 90 years and he is proposing to expand the building but does not want to build past the existing buildings exterior wall. Mr. Cummings stated the appellant adjusted the plans to no longer expand the building along the southern property line. Mr. Fredrick of 104 White Street appeared before the Board and stated he is the property owner of the adjacent southern property that would be most affected. Mr. Fredrick also stated he has many concerns about adding to this existing structure. Mr. Fredrick stated he felt like any improvement of this structure would be extending the use of this structure when it should be torn down. Mr. Fredrick also stated the existing structure is over onto his property line and he showed a power point of the issues the structure has caused on the property. Dr. Branham asked for clarification if the existing structure is on the neighboring property. Mr. Cummings stated the appellant provided a current survey which shows the existing structure is over the property line by 2 inches. Mr. Martin stated a long time ago 2 feet of the 610 Clinton Avenue was given over the 104 White Street. Mr. Martin also stated this has not been an issue until 104 White Street was purchased by Mr. Fredrick. Chairman Sisson asked if the current survey is new. Mr. Martin stated no. Mr. Martin also stated he would love to demolish the existing structure and build something new, however, the Historic Preservation Board would not allow the demolition. Chairman Sisson asked to see elevations of the proposed addition. Mr. Martin did not have elevation drawing to present and stated he would be continuing the existing roof line. Mr. Fredrick stated the existing roof line allows water to flow onto his property which causes mold and water retention issues. Mr. Fredrick also stated this building and fence are over the property line. Chairman Sisson stated the existing fence is not a part of the request before the Board. Mr. Coffey asked for clarification of why this request is before the Board. Mr. Cummings stated the proposed addition is expanding an existing non-conformance. Mr. Martin stated he also is requesting an additional sink. Mr. Coffey asked if an additional sink was a part of the request. Chairman Sisson stated no the additional sink is not in the appellants request. Mr. Cummings stated 1 toilet and 1 sink are permitted. Mr. Martin stated he would like to have a quarter bath which would include 1 toilet and 1 sink but would also like a utility sink. Mr. Cummings stated the additional sink was not advertised for this request. Chairman Sisson asked what the use of this structure. Mr. Martin stated the structure would be used for storage </w:t>
      </w:r>
      <w:r>
        <w:rPr>
          <w:rFonts w:ascii="Times New Roman" w:eastAsia="Times New Roman" w:hAnsi="Times New Roman" w:cs="Times New Roman"/>
          <w:sz w:val="24"/>
          <w:szCs w:val="24"/>
        </w:rPr>
        <w:lastRenderedPageBreak/>
        <w:t xml:space="preserve">and fitness. Chairman Sisson asked what type of flooring will be proposed. Mr. Martin stated concrete. Chairman Sisson asked if anyone would be living in the structure. Mr. Martin stated no. Chairman Sisson asked if there is a way to change the roof line to direct the flow of water away from the adjacent letter. Mr. Martin stated he would have to get permission from the Historic Preservation Board. Chairman Sisson asked if there is a process or a way to rectify the issue of the roof line or structure going over the property line. Mr. Cummings stated the structure is a legal non-conforming structure. Mr. Martin stated his neighbor to the east does not have an issue with the request. Mr. Fredrick stated he is the most affected neighbor and he has an issue with the expansion of this structure. Mr. Coffey stated it seems the only solution would be demolishing and that does not seem like a practical solution. Dr. Branham stated this structure is problematic and should not be granted a variance to extend the life of the non-conformances. Mr. Martin stated the structure is not dilapidated and was improved in 2002, and the building was repainted a year and half ago. Mr. Martin also stated there is no way to move the structure. Mr. Martin stated building onto the front of this structure does not have any </w:t>
      </w:r>
      <w:r w:rsidR="00D83BD1">
        <w:rPr>
          <w:rFonts w:ascii="Times New Roman" w:eastAsia="Times New Roman" w:hAnsi="Times New Roman" w:cs="Times New Roman"/>
          <w:sz w:val="24"/>
          <w:szCs w:val="24"/>
        </w:rPr>
        <w:t>effect</w:t>
      </w:r>
      <w:r>
        <w:rPr>
          <w:rFonts w:ascii="Times New Roman" w:eastAsia="Times New Roman" w:hAnsi="Times New Roman" w:cs="Times New Roman"/>
          <w:sz w:val="24"/>
          <w:szCs w:val="24"/>
        </w:rPr>
        <w:t xml:space="preserve"> on the rear neighbor. Chairman Sisson asked what material the structure is made of. Mr. Martin stated wood and stucco. Mr. Fredrick stated if the Board is relying on what the Historic Preservation Board is stating about this structure, then why would they allow half the structure to be removed in 2012. Chairman Sisson stated the Board of Zoning Adjustment does not speak for the Historic Board and they only look at what Historic Board approves or disapproves as a piece of the puzzle to the whole case that is before the Board of Zoning Adjustment. Chairman Sisson also stated the Historic Board does not have bearing on what the Board of Zoning Adjustment does. Mr. Cummings stated the previous surrey of the property does show the structure was much larger previously. Chairman Sisson asked if the Board has any question or a motion. Mr. Coffey stated he feels that because the proposed addition is on the side that is farthest away from the neighbor in the rear and not increasing that non-conformance, he doesn’t feel it is an issue. Chairman Sisson asked which direction the ridge of the gable runs. Mr. Baudendistel stated north to south. Mr. Fredrick stated there is a lot of water retention due to the wall and concrete of this structure. Mr. Martin stated they are removing the concrete slab and proposing to install a French drainage system. Chairman Sisson asked for clarification of what concrete would be removed. Mr. Martin stated all the concrete driveway that will be replaced with pavers over the </w:t>
      </w:r>
      <w:r w:rsidR="00D83BD1">
        <w:rPr>
          <w:rFonts w:ascii="Times New Roman" w:eastAsia="Times New Roman" w:hAnsi="Times New Roman" w:cs="Times New Roman"/>
          <w:sz w:val="24"/>
          <w:szCs w:val="24"/>
        </w:rPr>
        <w:t>French</w:t>
      </w:r>
      <w:r>
        <w:rPr>
          <w:rFonts w:ascii="Times New Roman" w:eastAsia="Times New Roman" w:hAnsi="Times New Roman" w:cs="Times New Roman"/>
          <w:sz w:val="24"/>
          <w:szCs w:val="24"/>
        </w:rPr>
        <w:t xml:space="preserve"> drain. Chairman Sisson stated because this structure is on the property line, this request is not like what the Board has seen in the past. Chairman Sisson also stated whether the structure has been there for 90 years or not, it is adversely affecting a neighbor, and this is a request to improve upon the structure. </w:t>
      </w:r>
    </w:p>
    <w:p w:rsidR="00F87C1B" w:rsidRPr="00F81716" w:rsidRDefault="00F87C1B" w:rsidP="00F87C1B">
      <w:pPr>
        <w:widowControl w:val="0"/>
        <w:autoSpaceDE w:val="0"/>
        <w:autoSpaceDN w:val="0"/>
        <w:adjustRightInd w:val="0"/>
        <w:spacing w:after="0" w:line="240" w:lineRule="auto"/>
        <w:rPr>
          <w:rFonts w:ascii="Times New Roman" w:eastAsia="Times New Roman" w:hAnsi="Times New Roman" w:cs="Times New Roman"/>
          <w:sz w:val="24"/>
          <w:szCs w:val="24"/>
        </w:rPr>
      </w:pPr>
    </w:p>
    <w:p w:rsidR="00F87C1B" w:rsidRDefault="00F87C1B" w:rsidP="00F87C1B">
      <w:pPr>
        <w:widowControl w:val="0"/>
        <w:autoSpaceDE w:val="0"/>
        <w:autoSpaceDN w:val="0"/>
        <w:adjustRightInd w:val="0"/>
        <w:spacing w:after="0" w:line="240" w:lineRule="auto"/>
        <w:rPr>
          <w:rFonts w:ascii="Times New Roman" w:eastAsia="Times New Roman" w:hAnsi="Times New Roman" w:cs="Times New Roman"/>
          <w:b/>
          <w:sz w:val="24"/>
          <w:szCs w:val="24"/>
        </w:rPr>
      </w:pPr>
      <w:r w:rsidRPr="00F81716">
        <w:rPr>
          <w:rFonts w:ascii="Times New Roman" w:eastAsia="Times New Roman" w:hAnsi="Times New Roman" w:cs="Times New Roman"/>
          <w:sz w:val="24"/>
          <w:szCs w:val="24"/>
        </w:rPr>
        <w:t xml:space="preserve">A motion was made by </w:t>
      </w:r>
      <w:r>
        <w:rPr>
          <w:rFonts w:ascii="Times New Roman" w:eastAsia="Times New Roman" w:hAnsi="Times New Roman" w:cs="Times New Roman"/>
          <w:sz w:val="24"/>
          <w:szCs w:val="24"/>
        </w:rPr>
        <w:t>Mr. Coffey</w:t>
      </w:r>
      <w:r w:rsidRPr="00F81716">
        <w:rPr>
          <w:rFonts w:ascii="Times New Roman" w:eastAsia="Times New Roman" w:hAnsi="Times New Roman" w:cs="Times New Roman"/>
          <w:sz w:val="24"/>
          <w:szCs w:val="24"/>
        </w:rPr>
        <w:t xml:space="preserve"> and seconded by </w:t>
      </w:r>
      <w:r>
        <w:rPr>
          <w:rFonts w:ascii="Times New Roman" w:eastAsia="Times New Roman" w:hAnsi="Times New Roman" w:cs="Times New Roman"/>
          <w:sz w:val="24"/>
          <w:szCs w:val="24"/>
        </w:rPr>
        <w:t xml:space="preserve">Ms. Ford </w:t>
      </w:r>
      <w:r w:rsidRPr="00F81716">
        <w:rPr>
          <w:rFonts w:ascii="Times New Roman" w:eastAsia="Times New Roman" w:hAnsi="Times New Roman" w:cs="Times New Roman"/>
          <w:sz w:val="24"/>
          <w:szCs w:val="24"/>
        </w:rPr>
        <w:t>to approve a</w:t>
      </w:r>
      <w:r w:rsidRPr="00DF0CA0">
        <w:rPr>
          <w:rFonts w:ascii="Times New Roman" w:eastAsia="Times New Roman" w:hAnsi="Times New Roman" w:cs="Times New Roman"/>
          <w:sz w:val="24"/>
          <w:szCs w:val="24"/>
        </w:rPr>
        <w:t xml:space="preserve"> variance to allow for the expansion of a non-conforming accessory structure</w:t>
      </w:r>
      <w:r>
        <w:rPr>
          <w:rFonts w:ascii="Times New Roman" w:eastAsia="Times New Roman" w:hAnsi="Times New Roman" w:cs="Times New Roman"/>
          <w:sz w:val="24"/>
          <w:szCs w:val="24"/>
        </w:rPr>
        <w:t>.</w:t>
      </w:r>
      <w:r w:rsidRPr="00F817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w:t>
      </w:r>
      <w:r w:rsidRPr="00263B2A">
        <w:rPr>
          <w:rFonts w:ascii="Times New Roman" w:eastAsia="Times New Roman" w:hAnsi="Times New Roman" w:cs="Times New Roman"/>
          <w:sz w:val="24"/>
          <w:szCs w:val="24"/>
        </w:rPr>
        <w:t xml:space="preserve"> motion did </w:t>
      </w:r>
      <w:r>
        <w:rPr>
          <w:rFonts w:ascii="Times New Roman" w:eastAsia="Times New Roman" w:hAnsi="Times New Roman" w:cs="Times New Roman"/>
          <w:sz w:val="24"/>
          <w:szCs w:val="24"/>
        </w:rPr>
        <w:t xml:space="preserve">not </w:t>
      </w:r>
      <w:r w:rsidRPr="00263B2A">
        <w:rPr>
          <w:rFonts w:ascii="Times New Roman" w:eastAsia="Times New Roman" w:hAnsi="Times New Roman" w:cs="Times New Roman"/>
          <w:sz w:val="24"/>
          <w:szCs w:val="24"/>
        </w:rPr>
        <w:t xml:space="preserve">pass with a </w:t>
      </w:r>
      <w:r>
        <w:rPr>
          <w:rFonts w:ascii="Times New Roman" w:eastAsia="Times New Roman" w:hAnsi="Times New Roman" w:cs="Times New Roman"/>
          <w:sz w:val="24"/>
          <w:szCs w:val="24"/>
        </w:rPr>
        <w:t>3</w:t>
      </w:r>
      <w:r w:rsidRPr="00263B2A">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2</w:t>
      </w:r>
      <w:r w:rsidRPr="00263B2A">
        <w:rPr>
          <w:rFonts w:ascii="Times New Roman" w:eastAsia="Times New Roman" w:hAnsi="Times New Roman" w:cs="Times New Roman"/>
          <w:sz w:val="24"/>
          <w:szCs w:val="24"/>
        </w:rPr>
        <w:t xml:space="preserve"> vote</w:t>
      </w:r>
      <w:r>
        <w:rPr>
          <w:rFonts w:ascii="Times New Roman" w:eastAsia="Times New Roman" w:hAnsi="Times New Roman" w:cs="Times New Roman"/>
          <w:sz w:val="24"/>
          <w:szCs w:val="24"/>
        </w:rPr>
        <w:t>. Therefore, the request was denied.</w:t>
      </w:r>
    </w:p>
    <w:p w:rsidR="00F87C1B" w:rsidRDefault="00F87C1B" w:rsidP="00F87C1B">
      <w:pPr>
        <w:widowControl w:val="0"/>
        <w:autoSpaceDE w:val="0"/>
        <w:autoSpaceDN w:val="0"/>
        <w:adjustRightInd w:val="0"/>
        <w:spacing w:after="0" w:line="240" w:lineRule="auto"/>
        <w:rPr>
          <w:rFonts w:ascii="Times New Roman" w:eastAsia="Times New Roman" w:hAnsi="Times New Roman" w:cs="Times New Roman"/>
          <w:bCs/>
          <w:sz w:val="24"/>
          <w:szCs w:val="24"/>
        </w:rPr>
      </w:pPr>
    </w:p>
    <w:p w:rsidR="00F87C1B" w:rsidRDefault="00F87C1B" w:rsidP="00EA4B47">
      <w:pPr>
        <w:widowControl w:val="0"/>
        <w:autoSpaceDE w:val="0"/>
        <w:autoSpaceDN w:val="0"/>
        <w:adjustRightInd w:val="0"/>
        <w:spacing w:after="0" w:line="240" w:lineRule="auto"/>
        <w:rPr>
          <w:rFonts w:ascii="Times New Roman" w:eastAsia="Times New Roman" w:hAnsi="Times New Roman" w:cs="Times New Roman"/>
          <w:sz w:val="24"/>
          <w:szCs w:val="24"/>
        </w:rPr>
      </w:pPr>
      <w:r w:rsidRPr="00F81716">
        <w:rPr>
          <w:rFonts w:ascii="Times New Roman" w:eastAsia="Times New Roman" w:hAnsi="Times New Roman" w:cs="Times New Roman"/>
          <w:b/>
          <w:sz w:val="24"/>
          <w:szCs w:val="24"/>
          <w:u w:val="single"/>
        </w:rPr>
        <w:t xml:space="preserve">Case No. </w:t>
      </w:r>
      <w:r>
        <w:rPr>
          <w:rFonts w:ascii="Times New Roman" w:eastAsia="Times New Roman" w:hAnsi="Times New Roman" w:cs="Times New Roman"/>
          <w:b/>
          <w:sz w:val="24"/>
          <w:szCs w:val="24"/>
          <w:u w:val="single"/>
        </w:rPr>
        <w:t>938</w:t>
      </w:r>
      <w:r w:rsidR="00D83BD1">
        <w:rPr>
          <w:rFonts w:ascii="Times New Roman" w:eastAsia="Times New Roman" w:hAnsi="Times New Roman" w:cs="Times New Roman"/>
          <w:b/>
          <w:sz w:val="24"/>
          <w:szCs w:val="24"/>
          <w:u w:val="single"/>
        </w:rPr>
        <w:t>6</w:t>
      </w:r>
      <w:r w:rsidRPr="00F81716">
        <w:rPr>
          <w:rFonts w:ascii="Times New Roman" w:eastAsia="Times New Roman" w:hAnsi="Times New Roman" w:cs="Times New Roman"/>
          <w:sz w:val="24"/>
          <w:szCs w:val="24"/>
        </w:rPr>
        <w:tab/>
      </w:r>
      <w:r w:rsidRPr="00F81716">
        <w:rPr>
          <w:rFonts w:ascii="Times New Roman" w:eastAsia="Times New Roman" w:hAnsi="Times New Roman" w:cs="Times New Roman"/>
          <w:sz w:val="24"/>
          <w:szCs w:val="24"/>
        </w:rPr>
        <w:tab/>
      </w:r>
      <w:r w:rsidR="00D83BD1">
        <w:rPr>
          <w:rFonts w:ascii="Times New Roman" w:eastAsia="Times New Roman" w:hAnsi="Times New Roman" w:cs="Times New Roman"/>
          <w:b/>
          <w:sz w:val="24"/>
          <w:szCs w:val="24"/>
        </w:rPr>
        <w:t>2508</w:t>
      </w:r>
      <w:r>
        <w:rPr>
          <w:rFonts w:ascii="Times New Roman" w:eastAsia="Times New Roman" w:hAnsi="Times New Roman" w:cs="Times New Roman"/>
          <w:b/>
          <w:sz w:val="24"/>
          <w:szCs w:val="24"/>
        </w:rPr>
        <w:t xml:space="preserve"> </w:t>
      </w:r>
      <w:r w:rsidR="00D83BD1">
        <w:rPr>
          <w:rFonts w:ascii="Times New Roman" w:eastAsia="Times New Roman" w:hAnsi="Times New Roman" w:cs="Times New Roman"/>
          <w:b/>
          <w:sz w:val="24"/>
          <w:szCs w:val="24"/>
        </w:rPr>
        <w:t>Poincianna Street SW</w:t>
      </w:r>
      <w:r>
        <w:rPr>
          <w:rFonts w:ascii="Times New Roman" w:eastAsia="Times New Roman" w:hAnsi="Times New Roman" w:cs="Times New Roman"/>
          <w:b/>
          <w:sz w:val="24"/>
          <w:szCs w:val="24"/>
        </w:rPr>
        <w:t>;</w:t>
      </w:r>
      <w:r w:rsidRPr="00F81716">
        <w:rPr>
          <w:rFonts w:ascii="Times New Roman" w:eastAsia="Times New Roman" w:hAnsi="Times New Roman" w:cs="Times New Roman"/>
          <w:b/>
          <w:sz w:val="24"/>
          <w:szCs w:val="24"/>
        </w:rPr>
        <w:t xml:space="preserve"> </w:t>
      </w:r>
      <w:r w:rsidRPr="003C61A1">
        <w:rPr>
          <w:rFonts w:ascii="Times New Roman" w:eastAsia="Times New Roman" w:hAnsi="Times New Roman" w:cs="Times New Roman"/>
          <w:bCs/>
          <w:sz w:val="24"/>
          <w:szCs w:val="24"/>
        </w:rPr>
        <w:t>The location of a structure</w:t>
      </w:r>
      <w:r w:rsidRPr="00F81716">
        <w:rPr>
          <w:rFonts w:ascii="Times New Roman" w:eastAsia="Times New Roman" w:hAnsi="Times New Roman" w:cs="Times New Roman"/>
          <w:sz w:val="24"/>
          <w:szCs w:val="24"/>
        </w:rPr>
        <w:t>;</w:t>
      </w:r>
      <w:r w:rsidRPr="00F81716">
        <w:rPr>
          <w:rFonts w:ascii="Times New Roman" w:eastAsia="Times New Roman" w:hAnsi="Times New Roman" w:cs="Times New Roman"/>
          <w:b/>
          <w:sz w:val="24"/>
          <w:szCs w:val="24"/>
        </w:rPr>
        <w:t xml:space="preserve"> </w:t>
      </w:r>
      <w:r w:rsidR="00EA4B47">
        <w:rPr>
          <w:rFonts w:ascii="Times New Roman" w:eastAsia="Times New Roman" w:hAnsi="Times New Roman" w:cs="Times New Roman"/>
          <w:sz w:val="24"/>
          <w:szCs w:val="24"/>
        </w:rPr>
        <w:t>Shawn Anderson</w:t>
      </w:r>
      <w:r>
        <w:rPr>
          <w:rFonts w:ascii="Times New Roman" w:eastAsia="Times New Roman" w:hAnsi="Times New Roman" w:cs="Times New Roman"/>
          <w:sz w:val="24"/>
          <w:szCs w:val="24"/>
        </w:rPr>
        <w:t>,</w:t>
      </w:r>
      <w:r w:rsidRPr="00F81716">
        <w:rPr>
          <w:rFonts w:ascii="Times New Roman" w:eastAsia="Times New Roman" w:hAnsi="Times New Roman" w:cs="Times New Roman"/>
          <w:sz w:val="24"/>
          <w:szCs w:val="24"/>
        </w:rPr>
        <w:t xml:space="preserve"> appellant.  Mr. Baudendistel stated the location of the property and stated this request will require a</w:t>
      </w:r>
      <w:r w:rsidRPr="000418FD">
        <w:rPr>
          <w:rFonts w:ascii="Times New Roman" w:eastAsia="Times New Roman" w:hAnsi="Times New Roman" w:cs="Times New Roman"/>
          <w:sz w:val="24"/>
          <w:szCs w:val="24"/>
        </w:rPr>
        <w:t xml:space="preserve"> </w:t>
      </w:r>
      <w:r w:rsidR="00EA4B47" w:rsidRPr="00EA4B47">
        <w:rPr>
          <w:rFonts w:ascii="Times New Roman" w:eastAsia="Times New Roman" w:hAnsi="Times New Roman" w:cs="Times New Roman"/>
          <w:sz w:val="24"/>
          <w:szCs w:val="24"/>
        </w:rPr>
        <w:t>10 foot rear yard setback</w:t>
      </w:r>
      <w:r w:rsidR="00EA4B47">
        <w:rPr>
          <w:rFonts w:ascii="Times New Roman" w:eastAsia="Times New Roman" w:hAnsi="Times New Roman" w:cs="Times New Roman"/>
          <w:sz w:val="24"/>
          <w:szCs w:val="24"/>
        </w:rPr>
        <w:t>, i</w:t>
      </w:r>
      <w:r w:rsidR="00EA4B47" w:rsidRPr="00EA4B47">
        <w:rPr>
          <w:rFonts w:ascii="Times New Roman" w:eastAsia="Times New Roman" w:hAnsi="Times New Roman" w:cs="Times New Roman"/>
          <w:sz w:val="24"/>
          <w:szCs w:val="24"/>
        </w:rPr>
        <w:t>n a R1B Zoning District, a 35 foot rear yard setback is required</w:t>
      </w:r>
      <w:r w:rsidRPr="00F81716">
        <w:rPr>
          <w:rFonts w:ascii="Times New Roman" w:eastAsia="Times New Roman" w:hAnsi="Times New Roman" w:cs="Times New Roman"/>
          <w:sz w:val="24"/>
          <w:szCs w:val="24"/>
        </w:rPr>
        <w:t xml:space="preserve">.  </w:t>
      </w:r>
    </w:p>
    <w:p w:rsidR="00EA4B47" w:rsidRDefault="00EA4B47" w:rsidP="00EA4B47">
      <w:pPr>
        <w:widowControl w:val="0"/>
        <w:autoSpaceDE w:val="0"/>
        <w:autoSpaceDN w:val="0"/>
        <w:adjustRightInd w:val="0"/>
        <w:spacing w:after="0" w:line="240" w:lineRule="auto"/>
        <w:rPr>
          <w:rFonts w:ascii="Times New Roman" w:eastAsia="Times New Roman" w:hAnsi="Times New Roman" w:cs="Times New Roman"/>
          <w:sz w:val="24"/>
          <w:szCs w:val="24"/>
        </w:rPr>
      </w:pPr>
    </w:p>
    <w:p w:rsidR="00EA4B47" w:rsidRDefault="00EA4B47" w:rsidP="00EA4B47">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Shawn Anderson appeared before the Board and stated he has addressed a lot of the Boards concerns with his proposed home. Mr. Anderson stated he eliminated the request for the side </w:t>
      </w:r>
      <w:r>
        <w:rPr>
          <w:rFonts w:ascii="Times New Roman" w:eastAsia="Times New Roman" w:hAnsi="Times New Roman" w:cs="Times New Roman"/>
          <w:sz w:val="24"/>
          <w:szCs w:val="24"/>
        </w:rPr>
        <w:lastRenderedPageBreak/>
        <w:t>yard setback variance and reduced the rear yard setback variance request. Chairman Sisson asked for clarification of what is being requested today. Mr. Cummings stated the appellant reduced the structure to only need a rear yard setback variance. Mr. Cummings also stated the appellant owns the lot that abuts this property in the rear. Mr. Cummings stated the appellant has 60 feet in the rear yard if the lots were combined, however these lots can’t be combined due to a large Utility and Drainage Easement. Chairman Sisson asked the Board if they have any comments or a motion.</w:t>
      </w:r>
    </w:p>
    <w:p w:rsidR="00EA4B47" w:rsidRDefault="00EA4B47" w:rsidP="00EA4B47">
      <w:pPr>
        <w:widowControl w:val="0"/>
        <w:autoSpaceDE w:val="0"/>
        <w:autoSpaceDN w:val="0"/>
        <w:adjustRightInd w:val="0"/>
        <w:spacing w:after="0" w:line="240" w:lineRule="auto"/>
        <w:rPr>
          <w:rFonts w:ascii="Times New Roman" w:eastAsia="Times New Roman" w:hAnsi="Times New Roman" w:cs="Times New Roman"/>
          <w:sz w:val="24"/>
          <w:szCs w:val="24"/>
        </w:rPr>
      </w:pPr>
    </w:p>
    <w:p w:rsidR="00EA4B47" w:rsidRDefault="00EA4B47" w:rsidP="00EA4B47">
      <w:pPr>
        <w:widowControl w:val="0"/>
        <w:autoSpaceDE w:val="0"/>
        <w:autoSpaceDN w:val="0"/>
        <w:adjustRightInd w:val="0"/>
        <w:spacing w:after="0" w:line="240" w:lineRule="auto"/>
        <w:rPr>
          <w:rFonts w:ascii="Times New Roman" w:eastAsia="Times New Roman" w:hAnsi="Times New Roman" w:cs="Times New Roman"/>
          <w:b/>
          <w:sz w:val="24"/>
          <w:szCs w:val="24"/>
        </w:rPr>
      </w:pPr>
      <w:r w:rsidRPr="00F81716">
        <w:rPr>
          <w:rFonts w:ascii="Times New Roman" w:eastAsia="Times New Roman" w:hAnsi="Times New Roman" w:cs="Times New Roman"/>
          <w:sz w:val="24"/>
          <w:szCs w:val="24"/>
        </w:rPr>
        <w:t xml:space="preserve">A motion was made by Dr. Branham and seconded by </w:t>
      </w:r>
      <w:r>
        <w:rPr>
          <w:rFonts w:ascii="Times New Roman" w:eastAsia="Times New Roman" w:hAnsi="Times New Roman" w:cs="Times New Roman"/>
          <w:sz w:val="24"/>
          <w:szCs w:val="24"/>
        </w:rPr>
        <w:t>Mr. Coffey</w:t>
      </w:r>
      <w:r w:rsidRPr="00F81716">
        <w:rPr>
          <w:rFonts w:ascii="Times New Roman" w:eastAsia="Times New Roman" w:hAnsi="Times New Roman" w:cs="Times New Roman"/>
          <w:sz w:val="24"/>
          <w:szCs w:val="24"/>
        </w:rPr>
        <w:t xml:space="preserve"> to approve a </w:t>
      </w:r>
      <w:r>
        <w:rPr>
          <w:rFonts w:ascii="Times New Roman" w:eastAsia="Times New Roman" w:hAnsi="Times New Roman" w:cs="Times New Roman"/>
          <w:sz w:val="24"/>
          <w:szCs w:val="24"/>
        </w:rPr>
        <w:t>10 foot rear yard setback for the location of a structure due to the fact this property abuts the rear property line with a vacant piece of land with common ownership</w:t>
      </w:r>
      <w:r w:rsidRPr="00DE586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81716">
        <w:rPr>
          <w:rFonts w:ascii="Times New Roman" w:eastAsia="Times New Roman" w:hAnsi="Times New Roman" w:cs="Times New Roman"/>
          <w:b/>
          <w:sz w:val="24"/>
          <w:szCs w:val="24"/>
        </w:rPr>
        <w:t>Approved unanimously</w:t>
      </w:r>
      <w:r>
        <w:rPr>
          <w:rFonts w:ascii="Times New Roman" w:eastAsia="Times New Roman" w:hAnsi="Times New Roman" w:cs="Times New Roman"/>
          <w:b/>
          <w:sz w:val="24"/>
          <w:szCs w:val="24"/>
        </w:rPr>
        <w:t>.</w:t>
      </w:r>
    </w:p>
    <w:p w:rsidR="00EA4B47" w:rsidRDefault="00EA4B47" w:rsidP="00EA4B47">
      <w:pPr>
        <w:widowControl w:val="0"/>
        <w:autoSpaceDE w:val="0"/>
        <w:autoSpaceDN w:val="0"/>
        <w:adjustRightInd w:val="0"/>
        <w:spacing w:after="0" w:line="240" w:lineRule="auto"/>
        <w:rPr>
          <w:rFonts w:ascii="Times New Roman" w:eastAsia="Times New Roman" w:hAnsi="Times New Roman" w:cs="Times New Roman"/>
          <w:b/>
          <w:sz w:val="24"/>
          <w:szCs w:val="24"/>
        </w:rPr>
      </w:pPr>
    </w:p>
    <w:p w:rsidR="00EA4B47" w:rsidRDefault="00EA4B47" w:rsidP="00EA4B4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81716">
        <w:rPr>
          <w:rFonts w:ascii="Times New Roman" w:eastAsia="Times New Roman" w:hAnsi="Times New Roman" w:cs="Times New Roman"/>
          <w:sz w:val="24"/>
          <w:szCs w:val="24"/>
        </w:rPr>
        <w:t>Chairman Sisson then called the agenda items.</w:t>
      </w:r>
    </w:p>
    <w:p w:rsidR="00EA4B47" w:rsidRDefault="00EA4B47" w:rsidP="00EA4B4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EA4B47" w:rsidRDefault="00EA4B47" w:rsidP="00EA4B4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81716">
        <w:rPr>
          <w:rFonts w:ascii="Times New Roman" w:eastAsia="Times New Roman" w:hAnsi="Times New Roman" w:cs="Times New Roman"/>
          <w:b/>
          <w:sz w:val="24"/>
          <w:szCs w:val="24"/>
          <w:u w:val="single"/>
        </w:rPr>
        <w:t>Case No. 9</w:t>
      </w:r>
      <w:r>
        <w:rPr>
          <w:rFonts w:ascii="Times New Roman" w:eastAsia="Times New Roman" w:hAnsi="Times New Roman" w:cs="Times New Roman"/>
          <w:b/>
          <w:sz w:val="24"/>
          <w:szCs w:val="24"/>
          <w:u w:val="single"/>
        </w:rPr>
        <w:t>394</w:t>
      </w:r>
      <w:r w:rsidRPr="00F81716">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1401 Four Mile Post Road</w:t>
      </w:r>
      <w:r w:rsidRPr="00E957EC">
        <w:rPr>
          <w:rFonts w:ascii="Times New Roman" w:eastAsia="Times New Roman" w:hAnsi="Times New Roman" w:cs="Times New Roman"/>
          <w:b/>
          <w:sz w:val="24"/>
          <w:szCs w:val="24"/>
        </w:rPr>
        <w:t xml:space="preserve"> S</w:t>
      </w:r>
      <w:r>
        <w:rPr>
          <w:rFonts w:ascii="Times New Roman" w:eastAsia="Times New Roman" w:hAnsi="Times New Roman" w:cs="Times New Roman"/>
          <w:b/>
          <w:sz w:val="24"/>
          <w:szCs w:val="24"/>
        </w:rPr>
        <w:t>E</w:t>
      </w:r>
      <w:r w:rsidRPr="00F81716">
        <w:rPr>
          <w:rFonts w:ascii="Times New Roman" w:eastAsia="Times New Roman" w:hAnsi="Times New Roman" w:cs="Times New Roman"/>
          <w:b/>
          <w:sz w:val="24"/>
          <w:szCs w:val="24"/>
        </w:rPr>
        <w:t xml:space="preserve">; </w:t>
      </w:r>
      <w:r w:rsidR="00430445">
        <w:rPr>
          <w:rFonts w:ascii="Times New Roman" w:eastAsia="Times New Roman" w:hAnsi="Times New Roman" w:cs="Times New Roman"/>
          <w:sz w:val="24"/>
          <w:szCs w:val="24"/>
        </w:rPr>
        <w:t>A special exception to allow temporary Christmas tree sales</w:t>
      </w:r>
      <w:r w:rsidRPr="00F81716">
        <w:rPr>
          <w:rFonts w:ascii="Times New Roman" w:eastAsia="Times New Roman" w:hAnsi="Times New Roman" w:cs="Times New Roman"/>
          <w:sz w:val="24"/>
          <w:szCs w:val="24"/>
        </w:rPr>
        <w:t xml:space="preserve">; </w:t>
      </w:r>
      <w:r w:rsidR="00430445">
        <w:rPr>
          <w:rFonts w:ascii="Times New Roman" w:eastAsia="Times New Roman" w:hAnsi="Times New Roman" w:cs="Times New Roman"/>
          <w:sz w:val="24"/>
          <w:szCs w:val="24"/>
        </w:rPr>
        <w:t>J. Wayne Packard of High Country Christmas Trees for Carolyn J. Blues,</w:t>
      </w:r>
      <w:r w:rsidRPr="00E957EC">
        <w:rPr>
          <w:rFonts w:ascii="Times New Roman" w:eastAsia="Times New Roman" w:hAnsi="Times New Roman" w:cs="Times New Roman"/>
          <w:sz w:val="24"/>
          <w:szCs w:val="24"/>
        </w:rPr>
        <w:t xml:space="preserve"> </w:t>
      </w:r>
      <w:r w:rsidRPr="00F81716">
        <w:rPr>
          <w:rFonts w:ascii="Times New Roman" w:eastAsia="Times New Roman" w:hAnsi="Times New Roman" w:cs="Times New Roman"/>
          <w:sz w:val="24"/>
          <w:szCs w:val="24"/>
        </w:rPr>
        <w:t>appellant.  Mr. Baudendistel stated the location of the property and stated this request will require a</w:t>
      </w:r>
      <w:r w:rsidR="00430445" w:rsidRPr="00430445">
        <w:rPr>
          <w:rFonts w:ascii="Times New Roman" w:eastAsia="Times New Roman" w:hAnsi="Times New Roman" w:cs="Times New Roman"/>
          <w:sz w:val="24"/>
          <w:szCs w:val="24"/>
        </w:rPr>
        <w:t xml:space="preserve"> special exception to allow temporary Christmas tree sales in a Neighborhood Business C1 Zoning District</w:t>
      </w:r>
      <w:r w:rsidR="00430445">
        <w:rPr>
          <w:rFonts w:ascii="Times New Roman" w:eastAsia="Times New Roman" w:hAnsi="Times New Roman" w:cs="Times New Roman"/>
          <w:sz w:val="24"/>
          <w:szCs w:val="24"/>
        </w:rPr>
        <w:t>.</w:t>
      </w:r>
    </w:p>
    <w:p w:rsidR="00430445" w:rsidRDefault="00430445" w:rsidP="00EA4B4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EA4B47" w:rsidRDefault="00430445" w:rsidP="00EA4B4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 Wayne Packard of High Country Christmas Trees appeared before the Board and stated this is the same request the Board has seen for multiple years at this location. Vice Chairman Peake asked what the hours of operation and dates are. Mr. Packard stated they will begin operation on November 22, 2021, through December 25, 2021, with the operating times being Monday through Saturday 9:00 a.m. to 8:00 p.m. and Sunday 9:00 a.m. to 7:00 p.m. Dr. Branham asked if they were not having to move due to the construction. Mr. Packard stated this will be their last year at this location due to the construction and are working on a new site.</w:t>
      </w:r>
    </w:p>
    <w:p w:rsidR="00EA4B47" w:rsidRPr="00F81716" w:rsidRDefault="00EA4B47" w:rsidP="00EA4B4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EA4B47" w:rsidRPr="00F81716" w:rsidRDefault="00EA4B47" w:rsidP="00EA4B47">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81716">
        <w:rPr>
          <w:rFonts w:ascii="Times New Roman" w:eastAsia="Times New Roman" w:hAnsi="Times New Roman" w:cs="Times New Roman"/>
          <w:sz w:val="24"/>
          <w:szCs w:val="24"/>
        </w:rPr>
        <w:t xml:space="preserve">A motion was made by </w:t>
      </w:r>
      <w:r w:rsidR="00430445" w:rsidRPr="00E957EC">
        <w:rPr>
          <w:rFonts w:ascii="Times New Roman" w:eastAsia="Times New Roman" w:hAnsi="Times New Roman" w:cs="Times New Roman"/>
          <w:sz w:val="24"/>
          <w:szCs w:val="24"/>
        </w:rPr>
        <w:t xml:space="preserve">Vice-Chairman Peake </w:t>
      </w:r>
      <w:r w:rsidRPr="00F81716">
        <w:rPr>
          <w:rFonts w:ascii="Times New Roman" w:eastAsia="Times New Roman" w:hAnsi="Times New Roman" w:cs="Times New Roman"/>
          <w:sz w:val="24"/>
          <w:szCs w:val="24"/>
        </w:rPr>
        <w:t xml:space="preserve">and seconded by </w:t>
      </w:r>
      <w:r w:rsidR="00430445">
        <w:rPr>
          <w:rFonts w:ascii="Times New Roman" w:eastAsia="Times New Roman" w:hAnsi="Times New Roman" w:cs="Times New Roman"/>
          <w:sz w:val="24"/>
          <w:szCs w:val="24"/>
        </w:rPr>
        <w:t xml:space="preserve">Dr. Branham </w:t>
      </w:r>
      <w:r w:rsidRPr="00F81716">
        <w:rPr>
          <w:rFonts w:ascii="Times New Roman" w:eastAsia="Times New Roman" w:hAnsi="Times New Roman" w:cs="Times New Roman"/>
          <w:sz w:val="24"/>
          <w:szCs w:val="24"/>
        </w:rPr>
        <w:t xml:space="preserve">to approve a </w:t>
      </w:r>
      <w:r w:rsidR="00430445">
        <w:rPr>
          <w:rFonts w:ascii="Times New Roman" w:eastAsia="Times New Roman" w:hAnsi="Times New Roman" w:cs="Times New Roman"/>
          <w:sz w:val="24"/>
          <w:szCs w:val="24"/>
        </w:rPr>
        <w:t>special exception to allow temporary Christmas tree sales in a Neighborhood Business C1 Zoning District,</w:t>
      </w:r>
      <w:r w:rsidR="00430445" w:rsidRPr="00C0584C">
        <w:t xml:space="preserve"> </w:t>
      </w:r>
      <w:r w:rsidR="00430445" w:rsidRPr="00C0584C">
        <w:rPr>
          <w:rFonts w:ascii="Times New Roman" w:eastAsia="Times New Roman" w:hAnsi="Times New Roman" w:cs="Times New Roman"/>
          <w:sz w:val="24"/>
          <w:szCs w:val="24"/>
        </w:rPr>
        <w:t>operating times to begin on November 22, 202</w:t>
      </w:r>
      <w:r w:rsidR="00430445">
        <w:rPr>
          <w:rFonts w:ascii="Times New Roman" w:eastAsia="Times New Roman" w:hAnsi="Times New Roman" w:cs="Times New Roman"/>
          <w:sz w:val="24"/>
          <w:szCs w:val="24"/>
        </w:rPr>
        <w:t>1, through December 25, 2021</w:t>
      </w:r>
      <w:r w:rsidR="00430445" w:rsidRPr="00C0584C">
        <w:rPr>
          <w:rFonts w:ascii="Times New Roman" w:eastAsia="Times New Roman" w:hAnsi="Times New Roman" w:cs="Times New Roman"/>
          <w:sz w:val="24"/>
          <w:szCs w:val="24"/>
        </w:rPr>
        <w:t xml:space="preserve"> with hours of operation being Monday through Saturday 9:00 a.m. to 8:00 p.m. and Sunday 9:00 a.m. to 7:00 p.m. and a variance for attached and accessory ground signage</w:t>
      </w:r>
      <w:r>
        <w:rPr>
          <w:rFonts w:ascii="Times New Roman" w:eastAsia="Times New Roman" w:hAnsi="Times New Roman" w:cs="Times New Roman"/>
          <w:sz w:val="24"/>
          <w:szCs w:val="24"/>
        </w:rPr>
        <w:t xml:space="preserve">. </w:t>
      </w:r>
      <w:r w:rsidRPr="00F81716">
        <w:rPr>
          <w:rFonts w:ascii="Times New Roman" w:eastAsia="Times New Roman" w:hAnsi="Times New Roman" w:cs="Times New Roman"/>
          <w:b/>
          <w:sz w:val="24"/>
          <w:szCs w:val="24"/>
        </w:rPr>
        <w:t>Approved unanimously</w:t>
      </w:r>
    </w:p>
    <w:p w:rsidR="00EA4B47" w:rsidRDefault="00EA4B47" w:rsidP="00EA4B47">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rPr>
      </w:pPr>
    </w:p>
    <w:p w:rsidR="00EA4B47" w:rsidRDefault="00EA4B47" w:rsidP="00EA4B47">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rPr>
      </w:pPr>
    </w:p>
    <w:p w:rsidR="00EA4B47" w:rsidRDefault="00EA4B47" w:rsidP="00EA4B4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81716">
        <w:rPr>
          <w:rFonts w:ascii="Times New Roman" w:eastAsia="Times New Roman" w:hAnsi="Times New Roman" w:cs="Times New Roman"/>
          <w:b/>
          <w:sz w:val="24"/>
          <w:szCs w:val="24"/>
          <w:u w:val="single"/>
        </w:rPr>
        <w:t>Case No. 9</w:t>
      </w:r>
      <w:r>
        <w:rPr>
          <w:rFonts w:ascii="Times New Roman" w:eastAsia="Times New Roman" w:hAnsi="Times New Roman" w:cs="Times New Roman"/>
          <w:b/>
          <w:sz w:val="24"/>
          <w:szCs w:val="24"/>
          <w:u w:val="single"/>
        </w:rPr>
        <w:t>3</w:t>
      </w:r>
      <w:r w:rsidR="00430445">
        <w:rPr>
          <w:rFonts w:ascii="Times New Roman" w:eastAsia="Times New Roman" w:hAnsi="Times New Roman" w:cs="Times New Roman"/>
          <w:b/>
          <w:sz w:val="24"/>
          <w:szCs w:val="24"/>
          <w:u w:val="single"/>
        </w:rPr>
        <w:t>9</w:t>
      </w:r>
      <w:r w:rsidRPr="00F81716">
        <w:rPr>
          <w:rFonts w:ascii="Times New Roman" w:eastAsia="Times New Roman" w:hAnsi="Times New Roman" w:cs="Times New Roman"/>
          <w:b/>
          <w:sz w:val="24"/>
          <w:szCs w:val="24"/>
          <w:u w:val="single"/>
        </w:rPr>
        <w:t>5</w:t>
      </w:r>
      <w:r w:rsidRPr="00F81716">
        <w:rPr>
          <w:rFonts w:ascii="Times New Roman" w:eastAsia="Times New Roman" w:hAnsi="Times New Roman" w:cs="Times New Roman"/>
          <w:b/>
          <w:sz w:val="24"/>
          <w:szCs w:val="24"/>
        </w:rPr>
        <w:tab/>
      </w:r>
      <w:r w:rsidR="00D07E41">
        <w:rPr>
          <w:rFonts w:ascii="Times New Roman" w:eastAsia="Times New Roman" w:hAnsi="Times New Roman" w:cs="Times New Roman"/>
          <w:b/>
          <w:sz w:val="24"/>
          <w:szCs w:val="24"/>
        </w:rPr>
        <w:t>4800 Whitesburg Drive SE, Suite 22</w:t>
      </w:r>
      <w:r w:rsidRPr="00F81716">
        <w:rPr>
          <w:rFonts w:ascii="Times New Roman" w:eastAsia="Times New Roman" w:hAnsi="Times New Roman" w:cs="Times New Roman"/>
          <w:sz w:val="24"/>
          <w:szCs w:val="24"/>
        </w:rPr>
        <w:t xml:space="preserve">; </w:t>
      </w:r>
      <w:r w:rsidR="00D07E41">
        <w:rPr>
          <w:rFonts w:ascii="Times New Roman" w:eastAsia="Times New Roman" w:hAnsi="Times New Roman" w:cs="Times New Roman"/>
          <w:sz w:val="24"/>
          <w:szCs w:val="24"/>
        </w:rPr>
        <w:t>A</w:t>
      </w:r>
      <w:r w:rsidR="00D07E41" w:rsidRPr="00D07E41">
        <w:t xml:space="preserve"> </w:t>
      </w:r>
      <w:r w:rsidR="00D07E41" w:rsidRPr="00D07E41">
        <w:rPr>
          <w:rFonts w:ascii="Times New Roman" w:eastAsia="Times New Roman" w:hAnsi="Times New Roman" w:cs="Times New Roman"/>
          <w:sz w:val="24"/>
          <w:szCs w:val="24"/>
        </w:rPr>
        <w:t>special exception to allow alcoholic beverage sales between the hours of midnight and 2:00 a.m. for a Restaurant Liquor Retailer</w:t>
      </w:r>
      <w:r>
        <w:rPr>
          <w:rFonts w:ascii="Times New Roman" w:eastAsia="Times New Roman" w:hAnsi="Times New Roman" w:cs="Times New Roman"/>
          <w:sz w:val="24"/>
          <w:szCs w:val="24"/>
        </w:rPr>
        <w:t>;</w:t>
      </w:r>
      <w:r w:rsidRPr="00F81716">
        <w:rPr>
          <w:rFonts w:ascii="Times New Roman" w:eastAsia="Times New Roman" w:hAnsi="Times New Roman" w:cs="Times New Roman"/>
          <w:sz w:val="24"/>
          <w:szCs w:val="24"/>
        </w:rPr>
        <w:t xml:space="preserve"> </w:t>
      </w:r>
      <w:r w:rsidR="00D07E41" w:rsidRPr="00D07E41">
        <w:rPr>
          <w:rFonts w:ascii="Times New Roman" w:eastAsia="Times New Roman" w:hAnsi="Times New Roman" w:cs="Times New Roman"/>
          <w:sz w:val="24"/>
          <w:szCs w:val="24"/>
        </w:rPr>
        <w:t>Marilyn Vermeer of Ver-Kay Pin Corporations</w:t>
      </w:r>
      <w:r w:rsidRPr="00F81716">
        <w:rPr>
          <w:rFonts w:ascii="Times New Roman" w:eastAsia="Times New Roman" w:hAnsi="Times New Roman" w:cs="Times New Roman"/>
          <w:sz w:val="24"/>
          <w:szCs w:val="24"/>
        </w:rPr>
        <w:t>, appellant.  Mr. Baudendistel stated the location of the property and stated this request will require a</w:t>
      </w:r>
      <w:r w:rsidR="00D07E41" w:rsidRPr="00D07E41">
        <w:rPr>
          <w:rFonts w:ascii="Times New Roman" w:eastAsia="Times New Roman" w:hAnsi="Times New Roman" w:cs="Times New Roman"/>
          <w:sz w:val="24"/>
          <w:szCs w:val="24"/>
        </w:rPr>
        <w:t xml:space="preserve"> special exception to allow alcoholic beverage sales between the hours of midnight and 2:00 am for a Restaurant Liquor Retailer</w:t>
      </w:r>
      <w:r>
        <w:rPr>
          <w:rFonts w:ascii="Times New Roman" w:eastAsia="Times New Roman" w:hAnsi="Times New Roman" w:cs="Times New Roman"/>
          <w:sz w:val="24"/>
          <w:szCs w:val="24"/>
        </w:rPr>
        <w:t>.</w:t>
      </w:r>
    </w:p>
    <w:p w:rsidR="00EA4B47" w:rsidRDefault="00EA4B47" w:rsidP="00EA4B4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EA4B47" w:rsidRDefault="00EA4B47" w:rsidP="00EA4B4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24C8C">
        <w:rPr>
          <w:rFonts w:ascii="Times New Roman" w:eastAsia="Times New Roman" w:hAnsi="Times New Roman" w:cs="Times New Roman"/>
          <w:sz w:val="24"/>
          <w:szCs w:val="24"/>
        </w:rPr>
        <w:t xml:space="preserve">A motion was made by Chairman Sisson and seconded by </w:t>
      </w:r>
      <w:r>
        <w:rPr>
          <w:rFonts w:ascii="Times New Roman" w:eastAsia="Times New Roman" w:hAnsi="Times New Roman" w:cs="Times New Roman"/>
          <w:sz w:val="24"/>
          <w:szCs w:val="24"/>
        </w:rPr>
        <w:t>Vice Chairman Peake</w:t>
      </w:r>
      <w:r w:rsidRPr="00624C8C">
        <w:rPr>
          <w:rFonts w:ascii="Times New Roman" w:eastAsia="Times New Roman" w:hAnsi="Times New Roman" w:cs="Times New Roman"/>
          <w:sz w:val="24"/>
          <w:szCs w:val="24"/>
        </w:rPr>
        <w:t xml:space="preserve"> to continue this request for 30 days.  Approved unanimously.  </w:t>
      </w:r>
    </w:p>
    <w:p w:rsidR="00D07E41" w:rsidRDefault="00D07E41" w:rsidP="00EA4B4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D07E41" w:rsidRDefault="00D07E41" w:rsidP="00D07E41">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rPr>
      </w:pPr>
    </w:p>
    <w:p w:rsidR="00D07E41" w:rsidRDefault="00D07E41" w:rsidP="00D07E41">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rPr>
      </w:pPr>
    </w:p>
    <w:p w:rsidR="00D07E41" w:rsidRDefault="00D07E41" w:rsidP="004546A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81716">
        <w:rPr>
          <w:rFonts w:ascii="Times New Roman" w:eastAsia="Times New Roman" w:hAnsi="Times New Roman" w:cs="Times New Roman"/>
          <w:b/>
          <w:sz w:val="24"/>
          <w:szCs w:val="24"/>
          <w:u w:val="single"/>
        </w:rPr>
        <w:lastRenderedPageBreak/>
        <w:t>Case No. 9</w:t>
      </w:r>
      <w:r>
        <w:rPr>
          <w:rFonts w:ascii="Times New Roman" w:eastAsia="Times New Roman" w:hAnsi="Times New Roman" w:cs="Times New Roman"/>
          <w:b/>
          <w:sz w:val="24"/>
          <w:szCs w:val="24"/>
          <w:u w:val="single"/>
        </w:rPr>
        <w:t>396</w:t>
      </w:r>
      <w:r w:rsidRPr="00F81716">
        <w:rPr>
          <w:rFonts w:ascii="Times New Roman" w:eastAsia="Times New Roman" w:hAnsi="Times New Roman" w:cs="Times New Roman"/>
          <w:b/>
          <w:sz w:val="24"/>
          <w:szCs w:val="24"/>
        </w:rPr>
        <w:tab/>
      </w:r>
      <w:r w:rsidRPr="00D07E41">
        <w:rPr>
          <w:rFonts w:ascii="Times New Roman" w:eastAsia="Times New Roman" w:hAnsi="Times New Roman" w:cs="Times New Roman"/>
          <w:b/>
          <w:sz w:val="24"/>
          <w:szCs w:val="24"/>
        </w:rPr>
        <w:t>4800 Whitesburg Drive SW, Suite 14</w:t>
      </w:r>
      <w:r w:rsidRPr="00F817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w:t>
      </w:r>
      <w:r w:rsidRPr="00D07E41">
        <w:rPr>
          <w:rFonts w:ascii="Times New Roman" w:eastAsia="Times New Roman" w:hAnsi="Times New Roman" w:cs="Times New Roman"/>
          <w:sz w:val="24"/>
          <w:szCs w:val="24"/>
        </w:rPr>
        <w:t>special exception to allow alcoholic beverage sales between the hours of midnight and 2:00 a.m. for a Restaurant Liquor Retailer and a special exception to allow live entertainment in a Neighborhood Business C1 Zoning District</w:t>
      </w:r>
      <w:r>
        <w:rPr>
          <w:rFonts w:ascii="Times New Roman" w:eastAsia="Times New Roman" w:hAnsi="Times New Roman" w:cs="Times New Roman"/>
          <w:sz w:val="24"/>
          <w:szCs w:val="24"/>
        </w:rPr>
        <w:t>;</w:t>
      </w:r>
      <w:r w:rsidRPr="00F81716">
        <w:rPr>
          <w:rFonts w:ascii="Times New Roman" w:eastAsia="Times New Roman" w:hAnsi="Times New Roman" w:cs="Times New Roman"/>
          <w:sz w:val="24"/>
          <w:szCs w:val="24"/>
        </w:rPr>
        <w:t xml:space="preserve"> </w:t>
      </w:r>
      <w:r w:rsidRPr="00D07E41">
        <w:rPr>
          <w:rFonts w:ascii="Times New Roman" w:eastAsia="Times New Roman" w:hAnsi="Times New Roman" w:cs="Times New Roman"/>
          <w:sz w:val="24"/>
          <w:szCs w:val="24"/>
        </w:rPr>
        <w:t xml:space="preserve">Lucien </w:t>
      </w:r>
      <w:proofErr w:type="spellStart"/>
      <w:r w:rsidRPr="00D07E41">
        <w:rPr>
          <w:rFonts w:ascii="Times New Roman" w:eastAsia="Times New Roman" w:hAnsi="Times New Roman" w:cs="Times New Roman"/>
          <w:sz w:val="24"/>
          <w:szCs w:val="24"/>
        </w:rPr>
        <w:t>Desselle</w:t>
      </w:r>
      <w:proofErr w:type="spellEnd"/>
      <w:r w:rsidRPr="00D07E41">
        <w:rPr>
          <w:rFonts w:ascii="Times New Roman" w:eastAsia="Times New Roman" w:hAnsi="Times New Roman" w:cs="Times New Roman"/>
          <w:sz w:val="24"/>
          <w:szCs w:val="24"/>
        </w:rPr>
        <w:t xml:space="preserve"> of Drake’s Huntsville I, LLC, d/b/a Drake’s</w:t>
      </w:r>
      <w:r w:rsidRPr="00F81716">
        <w:rPr>
          <w:rFonts w:ascii="Times New Roman" w:eastAsia="Times New Roman" w:hAnsi="Times New Roman" w:cs="Times New Roman"/>
          <w:sz w:val="24"/>
          <w:szCs w:val="24"/>
        </w:rPr>
        <w:t xml:space="preserve">, appellant.  Mr. Baudendistel stated the location of the property and stated this request will require a </w:t>
      </w:r>
      <w:r w:rsidR="004546AD" w:rsidRPr="004546AD">
        <w:rPr>
          <w:rFonts w:ascii="Times New Roman" w:eastAsia="Times New Roman" w:hAnsi="Times New Roman" w:cs="Times New Roman"/>
          <w:sz w:val="24"/>
          <w:szCs w:val="24"/>
        </w:rPr>
        <w:t>special exception to allow alcoholic beverage sales between the hours of midnight and 2:00 am for a Restaurant Liquor Retailer</w:t>
      </w:r>
      <w:r w:rsidR="004546AD">
        <w:rPr>
          <w:rFonts w:ascii="Times New Roman" w:eastAsia="Times New Roman" w:hAnsi="Times New Roman" w:cs="Times New Roman"/>
          <w:sz w:val="24"/>
          <w:szCs w:val="24"/>
        </w:rPr>
        <w:t xml:space="preserve"> and t</w:t>
      </w:r>
      <w:r w:rsidR="004546AD" w:rsidRPr="004546AD">
        <w:rPr>
          <w:rFonts w:ascii="Times New Roman" w:eastAsia="Times New Roman" w:hAnsi="Times New Roman" w:cs="Times New Roman"/>
          <w:sz w:val="24"/>
          <w:szCs w:val="24"/>
        </w:rPr>
        <w:t>his request will also require a special exception to allow live entertainment</w:t>
      </w:r>
      <w:r>
        <w:rPr>
          <w:rFonts w:ascii="Times New Roman" w:eastAsia="Times New Roman" w:hAnsi="Times New Roman" w:cs="Times New Roman"/>
          <w:sz w:val="24"/>
          <w:szCs w:val="24"/>
        </w:rPr>
        <w:t>.</w:t>
      </w:r>
    </w:p>
    <w:p w:rsidR="00D07E41" w:rsidRDefault="00D07E41" w:rsidP="00D07E4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D07E41" w:rsidRPr="00F81716" w:rsidRDefault="00D07E41" w:rsidP="00D07E4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24C8C">
        <w:rPr>
          <w:rFonts w:ascii="Times New Roman" w:eastAsia="Times New Roman" w:hAnsi="Times New Roman" w:cs="Times New Roman"/>
          <w:sz w:val="24"/>
          <w:szCs w:val="24"/>
        </w:rPr>
        <w:t xml:space="preserve">A motion was made by Chairman Sisson and seconded by </w:t>
      </w:r>
      <w:r>
        <w:rPr>
          <w:rFonts w:ascii="Times New Roman" w:eastAsia="Times New Roman" w:hAnsi="Times New Roman" w:cs="Times New Roman"/>
          <w:sz w:val="24"/>
          <w:szCs w:val="24"/>
        </w:rPr>
        <w:t>Vice Chairman Peake</w:t>
      </w:r>
      <w:r w:rsidRPr="00624C8C">
        <w:rPr>
          <w:rFonts w:ascii="Times New Roman" w:eastAsia="Times New Roman" w:hAnsi="Times New Roman" w:cs="Times New Roman"/>
          <w:sz w:val="24"/>
          <w:szCs w:val="24"/>
        </w:rPr>
        <w:t xml:space="preserve"> to continue this request for 30 days.  Approved unanimously.  </w:t>
      </w:r>
    </w:p>
    <w:p w:rsidR="00D07E41" w:rsidRPr="00F81716" w:rsidRDefault="00D07E41" w:rsidP="00EA4B4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EA4B47" w:rsidRPr="00F81716" w:rsidRDefault="00EA4B47" w:rsidP="00EA4B47">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EA4B47" w:rsidRPr="00F81716" w:rsidRDefault="00EA4B47" w:rsidP="00EA4B4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F81716">
        <w:rPr>
          <w:rFonts w:ascii="Times New Roman" w:eastAsia="Times New Roman" w:hAnsi="Times New Roman" w:cs="Times New Roman"/>
          <w:b/>
          <w:sz w:val="24"/>
          <w:szCs w:val="24"/>
          <w:u w:val="single"/>
        </w:rPr>
        <w:t>Case No. 9</w:t>
      </w:r>
      <w:r>
        <w:rPr>
          <w:rFonts w:ascii="Times New Roman" w:eastAsia="Times New Roman" w:hAnsi="Times New Roman" w:cs="Times New Roman"/>
          <w:b/>
          <w:sz w:val="24"/>
          <w:szCs w:val="24"/>
          <w:u w:val="single"/>
        </w:rPr>
        <w:t>3</w:t>
      </w:r>
      <w:r w:rsidRPr="00F81716">
        <w:rPr>
          <w:rFonts w:ascii="Times New Roman" w:eastAsia="Times New Roman" w:hAnsi="Times New Roman" w:cs="Times New Roman"/>
          <w:b/>
          <w:sz w:val="24"/>
          <w:szCs w:val="24"/>
          <w:u w:val="single"/>
        </w:rPr>
        <w:t>9</w:t>
      </w:r>
      <w:r w:rsidR="004546AD">
        <w:rPr>
          <w:rFonts w:ascii="Times New Roman" w:eastAsia="Times New Roman" w:hAnsi="Times New Roman" w:cs="Times New Roman"/>
          <w:b/>
          <w:sz w:val="24"/>
          <w:szCs w:val="24"/>
          <w:u w:val="single"/>
        </w:rPr>
        <w:t>7</w:t>
      </w:r>
      <w:r w:rsidRPr="00F81716">
        <w:rPr>
          <w:rFonts w:ascii="Times New Roman" w:eastAsia="Times New Roman" w:hAnsi="Times New Roman" w:cs="Times New Roman"/>
          <w:b/>
          <w:sz w:val="24"/>
          <w:szCs w:val="24"/>
        </w:rPr>
        <w:tab/>
      </w:r>
      <w:r w:rsidR="004546AD">
        <w:rPr>
          <w:rFonts w:ascii="Times New Roman" w:eastAsia="Times New Roman" w:hAnsi="Times New Roman" w:cs="Times New Roman"/>
          <w:b/>
          <w:sz w:val="24"/>
          <w:szCs w:val="24"/>
        </w:rPr>
        <w:t>547</w:t>
      </w:r>
      <w:r w:rsidRPr="00624C8C">
        <w:rPr>
          <w:rFonts w:ascii="Times New Roman" w:eastAsia="Times New Roman" w:hAnsi="Times New Roman" w:cs="Times New Roman"/>
          <w:b/>
          <w:sz w:val="24"/>
          <w:szCs w:val="24"/>
        </w:rPr>
        <w:t xml:space="preserve"> </w:t>
      </w:r>
      <w:r w:rsidR="004546AD">
        <w:rPr>
          <w:rFonts w:ascii="Times New Roman" w:eastAsia="Times New Roman" w:hAnsi="Times New Roman" w:cs="Times New Roman"/>
          <w:b/>
          <w:sz w:val="24"/>
          <w:szCs w:val="24"/>
        </w:rPr>
        <w:t xml:space="preserve">Cap Adkins </w:t>
      </w:r>
      <w:r w:rsidRPr="00624C8C">
        <w:rPr>
          <w:rFonts w:ascii="Times New Roman" w:eastAsia="Times New Roman" w:hAnsi="Times New Roman" w:cs="Times New Roman"/>
          <w:b/>
          <w:sz w:val="24"/>
          <w:szCs w:val="24"/>
        </w:rPr>
        <w:t xml:space="preserve"> SE</w:t>
      </w:r>
      <w:r w:rsidRPr="00F81716">
        <w:rPr>
          <w:rFonts w:ascii="Times New Roman" w:eastAsia="Times New Roman" w:hAnsi="Times New Roman" w:cs="Times New Roman"/>
          <w:sz w:val="24"/>
          <w:szCs w:val="24"/>
        </w:rPr>
        <w:t xml:space="preserve">; </w:t>
      </w:r>
      <w:r w:rsidR="00A61CA8">
        <w:rPr>
          <w:rFonts w:ascii="Times New Roman" w:eastAsia="Times New Roman" w:hAnsi="Times New Roman" w:cs="Times New Roman"/>
          <w:sz w:val="24"/>
          <w:szCs w:val="24"/>
        </w:rPr>
        <w:t xml:space="preserve">A </w:t>
      </w:r>
      <w:r w:rsidR="00A61CA8" w:rsidRPr="00A61CA8">
        <w:rPr>
          <w:rFonts w:ascii="Times New Roman" w:eastAsia="Times New Roman" w:hAnsi="Times New Roman" w:cs="Times New Roman"/>
          <w:sz w:val="24"/>
          <w:szCs w:val="24"/>
        </w:rPr>
        <w:t>use variance to allow the placement of a manufactured home in a Residence 1 Zoning District</w:t>
      </w:r>
      <w:r w:rsidRPr="00F81716">
        <w:rPr>
          <w:rFonts w:ascii="Times New Roman" w:eastAsia="Times New Roman" w:hAnsi="Times New Roman" w:cs="Times New Roman"/>
          <w:sz w:val="24"/>
          <w:szCs w:val="24"/>
        </w:rPr>
        <w:t xml:space="preserve">; </w:t>
      </w:r>
      <w:proofErr w:type="spellStart"/>
      <w:r w:rsidR="00A61CA8" w:rsidRPr="00A61CA8">
        <w:rPr>
          <w:rFonts w:ascii="Times New Roman" w:eastAsia="Times New Roman" w:hAnsi="Times New Roman" w:cs="Times New Roman"/>
          <w:sz w:val="24"/>
          <w:szCs w:val="24"/>
        </w:rPr>
        <w:t>Hershell</w:t>
      </w:r>
      <w:proofErr w:type="spellEnd"/>
      <w:r w:rsidR="00A61CA8" w:rsidRPr="00A61CA8">
        <w:rPr>
          <w:rFonts w:ascii="Times New Roman" w:eastAsia="Times New Roman" w:hAnsi="Times New Roman" w:cs="Times New Roman"/>
          <w:sz w:val="24"/>
          <w:szCs w:val="24"/>
        </w:rPr>
        <w:t xml:space="preserve"> S. Baker </w:t>
      </w:r>
      <w:r w:rsidRPr="00F81716">
        <w:rPr>
          <w:rFonts w:ascii="Times New Roman" w:eastAsia="Times New Roman" w:hAnsi="Times New Roman" w:cs="Times New Roman"/>
          <w:sz w:val="24"/>
          <w:szCs w:val="24"/>
        </w:rPr>
        <w:t xml:space="preserve">appellant.  </w:t>
      </w:r>
      <w:bookmarkStart w:id="2" w:name="_Hlk536779683"/>
      <w:r w:rsidRPr="00F81716">
        <w:rPr>
          <w:rFonts w:ascii="Times New Roman" w:eastAsia="Times New Roman" w:hAnsi="Times New Roman" w:cs="Times New Roman"/>
          <w:sz w:val="24"/>
          <w:szCs w:val="24"/>
        </w:rPr>
        <w:t xml:space="preserve">Mr. Baudendistel stated the location of the property and stated this request will require a </w:t>
      </w:r>
      <w:r w:rsidR="00A61CA8" w:rsidRPr="00A61CA8">
        <w:rPr>
          <w:rFonts w:ascii="Times New Roman" w:eastAsia="Times New Roman" w:hAnsi="Times New Roman" w:cs="Times New Roman"/>
          <w:sz w:val="24"/>
          <w:szCs w:val="24"/>
        </w:rPr>
        <w:t>use variance to allow a manufactured home in a Residence 1 Zoning District</w:t>
      </w:r>
      <w:r>
        <w:rPr>
          <w:rFonts w:ascii="Times New Roman" w:eastAsia="Times New Roman" w:hAnsi="Times New Roman" w:cs="Times New Roman"/>
          <w:sz w:val="24"/>
          <w:szCs w:val="24"/>
        </w:rPr>
        <w:t>.</w:t>
      </w:r>
    </w:p>
    <w:p w:rsidR="00EA4B47" w:rsidRPr="00F81716" w:rsidRDefault="00EA4B47" w:rsidP="00EA4B4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EA4B47" w:rsidRDefault="00A61CA8" w:rsidP="00EA4B4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w:t>
      </w:r>
      <w:proofErr w:type="spellStart"/>
      <w:r>
        <w:rPr>
          <w:rFonts w:ascii="Times New Roman" w:eastAsia="Times New Roman" w:hAnsi="Times New Roman" w:cs="Times New Roman"/>
          <w:sz w:val="24"/>
          <w:szCs w:val="24"/>
        </w:rPr>
        <w:t>Hershell</w:t>
      </w:r>
      <w:proofErr w:type="spellEnd"/>
      <w:r>
        <w:rPr>
          <w:rFonts w:ascii="Times New Roman" w:eastAsia="Times New Roman" w:hAnsi="Times New Roman" w:cs="Times New Roman"/>
          <w:sz w:val="24"/>
          <w:szCs w:val="24"/>
        </w:rPr>
        <w:t xml:space="preserve"> S. Baker appeared before the Board and stated he purchased the property and the manufactured home needs to be replaced. Chairman Sisson asked for clarification on the request when there is an existing manufactured home. Mr. Cummings stated manufactured homes are only permitted in Highway Business C4 and Light Industry. Mr. Cummings stated once the existing manufactured home was removed it lost its legal nonconforming status. Mr. Cummings stated this area is in and out of the county. Mr. Coffey asked if the appellant sent out notification letters and heard anything from his neighbors. Mr. Baker stated he only heard supporting comments from his neighbors. Mr. Baker also stated the manufactured home will not look like a trailer. Vice Chairman Peake asked when this land was annexed into the City of Huntsville. Mr. Baker stated 2002. Mr. Coffey asked about the lot size for a single family dwelling. </w:t>
      </w:r>
      <w:r w:rsidR="007D6A90">
        <w:rPr>
          <w:rFonts w:ascii="Times New Roman" w:eastAsia="Times New Roman" w:hAnsi="Times New Roman" w:cs="Times New Roman"/>
          <w:sz w:val="24"/>
          <w:szCs w:val="24"/>
        </w:rPr>
        <w:t>Mr. Cummings stated the lots meets the minimum lot size. Mr. Cummings also stated the lots surrounding this property are very large which makes this lot look smaller than it appears. Dr. Branham asked if the county land abuts this property. Mr. Cummings stated yes.</w:t>
      </w:r>
    </w:p>
    <w:p w:rsidR="00A61CA8" w:rsidRPr="00F81716" w:rsidRDefault="00A61CA8" w:rsidP="00EA4B4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EA4B47" w:rsidRPr="00F81716" w:rsidRDefault="00EA4B47" w:rsidP="00EA4B47">
      <w:pPr>
        <w:widowControl w:val="0"/>
        <w:autoSpaceDE w:val="0"/>
        <w:autoSpaceDN w:val="0"/>
        <w:adjustRightInd w:val="0"/>
        <w:spacing w:after="0" w:line="240" w:lineRule="auto"/>
        <w:rPr>
          <w:rFonts w:ascii="Times New Roman" w:eastAsia="Times New Roman" w:hAnsi="Times New Roman" w:cs="Times New Roman"/>
          <w:b/>
          <w:sz w:val="24"/>
          <w:szCs w:val="24"/>
        </w:rPr>
      </w:pPr>
      <w:r w:rsidRPr="00F81716">
        <w:rPr>
          <w:rFonts w:ascii="Times New Roman" w:eastAsia="Times New Roman" w:hAnsi="Times New Roman" w:cs="Times New Roman"/>
          <w:sz w:val="24"/>
          <w:szCs w:val="24"/>
        </w:rPr>
        <w:t xml:space="preserve">A motion was made by </w:t>
      </w:r>
      <w:r w:rsidR="007D6A90">
        <w:rPr>
          <w:rFonts w:ascii="Times New Roman" w:eastAsia="Times New Roman" w:hAnsi="Times New Roman" w:cs="Times New Roman"/>
          <w:sz w:val="24"/>
          <w:szCs w:val="24"/>
        </w:rPr>
        <w:t>Mr. Coffey</w:t>
      </w:r>
      <w:r w:rsidRPr="00F81716">
        <w:rPr>
          <w:rFonts w:ascii="Times New Roman" w:eastAsia="Times New Roman" w:hAnsi="Times New Roman" w:cs="Times New Roman"/>
          <w:sz w:val="24"/>
          <w:szCs w:val="24"/>
        </w:rPr>
        <w:t xml:space="preserve"> and seconded by </w:t>
      </w:r>
      <w:r>
        <w:rPr>
          <w:rFonts w:ascii="Times New Roman" w:eastAsia="Times New Roman" w:hAnsi="Times New Roman" w:cs="Times New Roman"/>
          <w:sz w:val="24"/>
          <w:szCs w:val="24"/>
        </w:rPr>
        <w:t xml:space="preserve">Chairman </w:t>
      </w:r>
      <w:r w:rsidR="007D6A90">
        <w:rPr>
          <w:rFonts w:ascii="Times New Roman" w:eastAsia="Times New Roman" w:hAnsi="Times New Roman" w:cs="Times New Roman"/>
          <w:sz w:val="24"/>
          <w:szCs w:val="24"/>
        </w:rPr>
        <w:t>Sisson</w:t>
      </w:r>
      <w:r w:rsidRPr="00F81716">
        <w:rPr>
          <w:rFonts w:ascii="Times New Roman" w:eastAsia="Times New Roman" w:hAnsi="Times New Roman" w:cs="Times New Roman"/>
          <w:sz w:val="24"/>
          <w:szCs w:val="24"/>
        </w:rPr>
        <w:t xml:space="preserve"> to approve </w:t>
      </w:r>
      <w:r>
        <w:rPr>
          <w:rFonts w:ascii="Times New Roman" w:eastAsia="Times New Roman" w:hAnsi="Times New Roman" w:cs="Times New Roman"/>
          <w:sz w:val="24"/>
          <w:szCs w:val="24"/>
        </w:rPr>
        <w:t>a</w:t>
      </w:r>
      <w:r w:rsidRPr="00624C8C">
        <w:rPr>
          <w:rFonts w:ascii="Times New Roman" w:eastAsia="Times New Roman" w:hAnsi="Times New Roman" w:cs="Times New Roman"/>
          <w:sz w:val="24"/>
          <w:szCs w:val="24"/>
        </w:rPr>
        <w:t xml:space="preserve"> </w:t>
      </w:r>
      <w:r w:rsidR="007D6A90" w:rsidRPr="007D6A90">
        <w:rPr>
          <w:rFonts w:ascii="Times New Roman" w:eastAsia="Times New Roman" w:hAnsi="Times New Roman" w:cs="Times New Roman"/>
          <w:sz w:val="24"/>
          <w:szCs w:val="24"/>
        </w:rPr>
        <w:t>use variance to allow the replacement of a manufactured home in a Residence 1 Zoning District for this appellant only</w:t>
      </w:r>
      <w:r w:rsidRPr="00624C8C">
        <w:rPr>
          <w:rFonts w:ascii="Times New Roman" w:eastAsia="Times New Roman" w:hAnsi="Times New Roman" w:cs="Times New Roman"/>
          <w:sz w:val="24"/>
          <w:szCs w:val="24"/>
        </w:rPr>
        <w:t>.</w:t>
      </w:r>
      <w:r w:rsidRPr="00F81716">
        <w:rPr>
          <w:rFonts w:ascii="Times New Roman" w:eastAsia="Times New Roman" w:hAnsi="Times New Roman" w:cs="Times New Roman"/>
          <w:sz w:val="24"/>
          <w:szCs w:val="24"/>
        </w:rPr>
        <w:t xml:space="preserve">  </w:t>
      </w:r>
      <w:r w:rsidRPr="00F81716">
        <w:rPr>
          <w:rFonts w:ascii="Times New Roman" w:eastAsia="Times New Roman" w:hAnsi="Times New Roman" w:cs="Times New Roman"/>
          <w:b/>
          <w:sz w:val="24"/>
          <w:szCs w:val="24"/>
        </w:rPr>
        <w:t>Approved unanimously</w:t>
      </w:r>
      <w:bookmarkEnd w:id="2"/>
    </w:p>
    <w:p w:rsidR="00EA4B47" w:rsidRPr="00F81716" w:rsidRDefault="00EA4B47" w:rsidP="00EA4B47">
      <w:pPr>
        <w:widowControl w:val="0"/>
        <w:autoSpaceDE w:val="0"/>
        <w:autoSpaceDN w:val="0"/>
        <w:adjustRightInd w:val="0"/>
        <w:spacing w:after="0" w:line="240" w:lineRule="auto"/>
        <w:rPr>
          <w:rFonts w:ascii="Times New Roman" w:eastAsia="Times New Roman" w:hAnsi="Times New Roman" w:cs="Times New Roman"/>
          <w:b/>
          <w:sz w:val="24"/>
          <w:szCs w:val="24"/>
        </w:rPr>
      </w:pPr>
    </w:p>
    <w:p w:rsidR="00EA4B47" w:rsidRDefault="00EA4B47" w:rsidP="00EA4B47">
      <w:pPr>
        <w:widowControl w:val="0"/>
        <w:autoSpaceDE w:val="0"/>
        <w:autoSpaceDN w:val="0"/>
        <w:adjustRightInd w:val="0"/>
        <w:spacing w:after="0" w:line="240" w:lineRule="auto"/>
        <w:rPr>
          <w:rFonts w:ascii="Times New Roman" w:eastAsia="Times New Roman" w:hAnsi="Times New Roman" w:cs="Times New Roman"/>
          <w:b/>
          <w:sz w:val="24"/>
          <w:szCs w:val="24"/>
          <w:u w:val="single"/>
        </w:rPr>
      </w:pPr>
    </w:p>
    <w:p w:rsidR="00EA4B47" w:rsidRDefault="00EA4B47" w:rsidP="00EA4B47">
      <w:pPr>
        <w:widowControl w:val="0"/>
        <w:autoSpaceDE w:val="0"/>
        <w:autoSpaceDN w:val="0"/>
        <w:adjustRightInd w:val="0"/>
        <w:spacing w:after="0" w:line="240" w:lineRule="auto"/>
        <w:rPr>
          <w:rFonts w:ascii="Times New Roman" w:eastAsia="Times New Roman" w:hAnsi="Times New Roman" w:cs="Times New Roman"/>
          <w:b/>
          <w:sz w:val="24"/>
          <w:szCs w:val="24"/>
          <w:u w:val="single"/>
        </w:rPr>
      </w:pPr>
    </w:p>
    <w:p w:rsidR="00EA4B47" w:rsidRPr="00F81716" w:rsidRDefault="00EA4B47" w:rsidP="007D6A90">
      <w:pPr>
        <w:widowControl w:val="0"/>
        <w:autoSpaceDE w:val="0"/>
        <w:autoSpaceDN w:val="0"/>
        <w:adjustRightInd w:val="0"/>
        <w:spacing w:after="0" w:line="240" w:lineRule="auto"/>
        <w:rPr>
          <w:rFonts w:ascii="Times New Roman" w:eastAsia="Times New Roman" w:hAnsi="Times New Roman" w:cs="Times New Roman"/>
          <w:sz w:val="24"/>
          <w:szCs w:val="24"/>
        </w:rPr>
      </w:pPr>
      <w:r w:rsidRPr="00F81716">
        <w:rPr>
          <w:rFonts w:ascii="Times New Roman" w:eastAsia="Times New Roman" w:hAnsi="Times New Roman" w:cs="Times New Roman"/>
          <w:b/>
          <w:sz w:val="24"/>
          <w:szCs w:val="24"/>
          <w:u w:val="single"/>
        </w:rPr>
        <w:t>Case No. 9</w:t>
      </w:r>
      <w:r>
        <w:rPr>
          <w:rFonts w:ascii="Times New Roman" w:eastAsia="Times New Roman" w:hAnsi="Times New Roman" w:cs="Times New Roman"/>
          <w:b/>
          <w:sz w:val="24"/>
          <w:szCs w:val="24"/>
          <w:u w:val="single"/>
        </w:rPr>
        <w:t>3</w:t>
      </w:r>
      <w:r w:rsidR="007D6A90">
        <w:rPr>
          <w:rFonts w:ascii="Times New Roman" w:eastAsia="Times New Roman" w:hAnsi="Times New Roman" w:cs="Times New Roman"/>
          <w:b/>
          <w:sz w:val="24"/>
          <w:szCs w:val="24"/>
          <w:u w:val="single"/>
        </w:rPr>
        <w:t>98</w:t>
      </w:r>
      <w:r w:rsidRPr="00F81716">
        <w:rPr>
          <w:rFonts w:ascii="Times New Roman" w:eastAsia="Times New Roman" w:hAnsi="Times New Roman" w:cs="Times New Roman"/>
          <w:sz w:val="24"/>
          <w:szCs w:val="24"/>
        </w:rPr>
        <w:tab/>
      </w:r>
      <w:r w:rsidR="007D6A90" w:rsidRPr="007D6A90">
        <w:rPr>
          <w:rFonts w:ascii="Times New Roman" w:eastAsia="Times New Roman" w:hAnsi="Times New Roman" w:cs="Times New Roman"/>
          <w:b/>
          <w:sz w:val="24"/>
          <w:szCs w:val="24"/>
        </w:rPr>
        <w:t xml:space="preserve">1019 </w:t>
      </w:r>
      <w:proofErr w:type="spellStart"/>
      <w:r w:rsidR="007D6A90" w:rsidRPr="007D6A90">
        <w:rPr>
          <w:rFonts w:ascii="Times New Roman" w:eastAsia="Times New Roman" w:hAnsi="Times New Roman" w:cs="Times New Roman"/>
          <w:b/>
          <w:sz w:val="24"/>
          <w:szCs w:val="24"/>
        </w:rPr>
        <w:t>Tascosa</w:t>
      </w:r>
      <w:proofErr w:type="spellEnd"/>
      <w:r w:rsidR="007D6A90" w:rsidRPr="007D6A90">
        <w:rPr>
          <w:rFonts w:ascii="Times New Roman" w:eastAsia="Times New Roman" w:hAnsi="Times New Roman" w:cs="Times New Roman"/>
          <w:b/>
          <w:sz w:val="24"/>
          <w:szCs w:val="24"/>
        </w:rPr>
        <w:t xml:space="preserve"> Drive SE</w:t>
      </w:r>
      <w:r w:rsidRPr="00F81716">
        <w:rPr>
          <w:rFonts w:ascii="Times New Roman" w:eastAsia="Times New Roman" w:hAnsi="Times New Roman" w:cs="Times New Roman"/>
          <w:sz w:val="24"/>
          <w:szCs w:val="24"/>
        </w:rPr>
        <w:t xml:space="preserve">; </w:t>
      </w:r>
      <w:r w:rsidRPr="002D2F07">
        <w:rPr>
          <w:rFonts w:ascii="Times New Roman" w:eastAsia="Times New Roman" w:hAnsi="Times New Roman" w:cs="Times New Roman"/>
          <w:sz w:val="24"/>
          <w:szCs w:val="24"/>
        </w:rPr>
        <w:t>The location of a s</w:t>
      </w:r>
      <w:r w:rsidR="007D6A90">
        <w:rPr>
          <w:rFonts w:ascii="Times New Roman" w:eastAsia="Times New Roman" w:hAnsi="Times New Roman" w:cs="Times New Roman"/>
          <w:sz w:val="24"/>
          <w:szCs w:val="24"/>
        </w:rPr>
        <w:t>tructure</w:t>
      </w:r>
      <w:r w:rsidRPr="00F81716">
        <w:rPr>
          <w:rFonts w:ascii="Times New Roman" w:eastAsia="Times New Roman" w:hAnsi="Times New Roman" w:cs="Times New Roman"/>
          <w:sz w:val="24"/>
          <w:szCs w:val="24"/>
        </w:rPr>
        <w:t xml:space="preserve">; </w:t>
      </w:r>
      <w:r w:rsidR="007D6A90" w:rsidRPr="007D6A90">
        <w:rPr>
          <w:rFonts w:ascii="Times New Roman" w:eastAsia="Times New Roman" w:hAnsi="Times New Roman" w:cs="Times New Roman"/>
          <w:sz w:val="24"/>
          <w:szCs w:val="24"/>
        </w:rPr>
        <w:t>Rajinder Singh Mehta and Gurcharan K. Mehta</w:t>
      </w:r>
      <w:r w:rsidRPr="00F81716">
        <w:rPr>
          <w:rFonts w:ascii="Times New Roman" w:eastAsia="Times New Roman" w:hAnsi="Times New Roman" w:cs="Times New Roman"/>
          <w:sz w:val="24"/>
          <w:szCs w:val="24"/>
        </w:rPr>
        <w:t>; appellant.</w:t>
      </w:r>
      <w:bookmarkStart w:id="3" w:name="_Hlk536779919"/>
      <w:r w:rsidRPr="00F81716">
        <w:rPr>
          <w:rFonts w:ascii="Times New Roman" w:eastAsia="Times New Roman" w:hAnsi="Times New Roman" w:cs="Times New Roman"/>
          <w:sz w:val="24"/>
          <w:szCs w:val="24"/>
        </w:rPr>
        <w:t xml:space="preserve"> Mr. Baudendistel stated the location of the property and stated this request will require a</w:t>
      </w:r>
      <w:bookmarkEnd w:id="3"/>
      <w:r>
        <w:rPr>
          <w:rFonts w:ascii="Times New Roman" w:eastAsia="Times New Roman" w:hAnsi="Times New Roman" w:cs="Times New Roman"/>
          <w:sz w:val="24"/>
          <w:szCs w:val="24"/>
        </w:rPr>
        <w:t xml:space="preserve"> </w:t>
      </w:r>
      <w:r w:rsidR="007D6A90" w:rsidRPr="007D6A90">
        <w:rPr>
          <w:rFonts w:ascii="Times New Roman" w:eastAsia="Times New Roman" w:hAnsi="Times New Roman" w:cs="Times New Roman"/>
          <w:sz w:val="24"/>
          <w:szCs w:val="24"/>
        </w:rPr>
        <w:t>4 foot side yard setback variance</w:t>
      </w:r>
      <w:r w:rsidR="007D6A90">
        <w:rPr>
          <w:rFonts w:ascii="Times New Roman" w:eastAsia="Times New Roman" w:hAnsi="Times New Roman" w:cs="Times New Roman"/>
          <w:sz w:val="24"/>
          <w:szCs w:val="24"/>
        </w:rPr>
        <w:t xml:space="preserve"> and t</w:t>
      </w:r>
      <w:r w:rsidR="007D6A90" w:rsidRPr="007D6A90">
        <w:rPr>
          <w:rFonts w:ascii="Times New Roman" w:eastAsia="Times New Roman" w:hAnsi="Times New Roman" w:cs="Times New Roman"/>
          <w:sz w:val="24"/>
          <w:szCs w:val="24"/>
        </w:rPr>
        <w:t>his request will also require a front yard setback variance.</w:t>
      </w:r>
    </w:p>
    <w:p w:rsidR="00EA4B47" w:rsidRDefault="00EA4B47" w:rsidP="00EA4B47">
      <w:pPr>
        <w:widowControl w:val="0"/>
        <w:autoSpaceDE w:val="0"/>
        <w:autoSpaceDN w:val="0"/>
        <w:adjustRightInd w:val="0"/>
        <w:spacing w:after="0" w:line="240" w:lineRule="auto"/>
        <w:rPr>
          <w:rFonts w:ascii="Times New Roman" w:eastAsia="Times New Roman" w:hAnsi="Times New Roman" w:cs="Times New Roman"/>
          <w:sz w:val="24"/>
          <w:szCs w:val="24"/>
        </w:rPr>
      </w:pPr>
    </w:p>
    <w:p w:rsidR="007D6A90" w:rsidRPr="00F81716" w:rsidRDefault="007D6A90" w:rsidP="00EA4B47">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Chairman Sisson asked if this is a new construction and a blank lot. Mr. Rajinder Sing Mehta appeared before the Board and stated yes this is a new construction on home on a vacant lot. </w:t>
      </w:r>
      <w:r w:rsidR="00D643C6">
        <w:rPr>
          <w:rFonts w:ascii="Times New Roman" w:eastAsia="Times New Roman" w:hAnsi="Times New Roman" w:cs="Times New Roman"/>
          <w:sz w:val="24"/>
          <w:szCs w:val="24"/>
        </w:rPr>
        <w:t xml:space="preserve">Chairman Sisson asked about the Zoning District. Mr. Baudendistel stated they purchased this property and the lot has gone through the Subdivision process. Chairman Sisson asked if the only </w:t>
      </w:r>
      <w:r w:rsidR="00D643C6">
        <w:rPr>
          <w:rFonts w:ascii="Times New Roman" w:eastAsia="Times New Roman" w:hAnsi="Times New Roman" w:cs="Times New Roman"/>
          <w:sz w:val="24"/>
          <w:szCs w:val="24"/>
        </w:rPr>
        <w:lastRenderedPageBreak/>
        <w:t xml:space="preserve">street frontage was the small entrance on </w:t>
      </w:r>
      <w:proofErr w:type="spellStart"/>
      <w:r w:rsidR="00D643C6">
        <w:rPr>
          <w:rFonts w:ascii="Times New Roman" w:eastAsia="Times New Roman" w:hAnsi="Times New Roman" w:cs="Times New Roman"/>
          <w:sz w:val="24"/>
          <w:szCs w:val="24"/>
        </w:rPr>
        <w:t>Tascosa</w:t>
      </w:r>
      <w:proofErr w:type="spellEnd"/>
      <w:r w:rsidR="00D643C6">
        <w:rPr>
          <w:rFonts w:ascii="Times New Roman" w:eastAsia="Times New Roman" w:hAnsi="Times New Roman" w:cs="Times New Roman"/>
          <w:sz w:val="24"/>
          <w:szCs w:val="24"/>
        </w:rPr>
        <w:t xml:space="preserve"> Drive. Mr. Cummings stated yes. Alex </w:t>
      </w:r>
      <w:proofErr w:type="spellStart"/>
      <w:r w:rsidR="00D643C6">
        <w:rPr>
          <w:rFonts w:ascii="Times New Roman" w:eastAsia="Times New Roman" w:hAnsi="Times New Roman" w:cs="Times New Roman"/>
          <w:sz w:val="24"/>
          <w:szCs w:val="24"/>
        </w:rPr>
        <w:t>Norville</w:t>
      </w:r>
      <w:proofErr w:type="spellEnd"/>
      <w:r w:rsidR="00D643C6">
        <w:rPr>
          <w:rFonts w:ascii="Times New Roman" w:eastAsia="Times New Roman" w:hAnsi="Times New Roman" w:cs="Times New Roman"/>
          <w:sz w:val="24"/>
          <w:szCs w:val="24"/>
        </w:rPr>
        <w:t xml:space="preserve">, the architect on this project, stated the appellant purchased this property and the request on the east side is a 4 foot side yard setback. Mr. Coffey asked why the proposed structure couldn’t’ be reduced to be compliant. Mr. </w:t>
      </w:r>
      <w:proofErr w:type="spellStart"/>
      <w:r w:rsidR="00D643C6">
        <w:rPr>
          <w:rFonts w:ascii="Times New Roman" w:eastAsia="Times New Roman" w:hAnsi="Times New Roman" w:cs="Times New Roman"/>
          <w:sz w:val="24"/>
          <w:szCs w:val="24"/>
        </w:rPr>
        <w:t>Norville</w:t>
      </w:r>
      <w:proofErr w:type="spellEnd"/>
      <w:r w:rsidR="00D643C6">
        <w:rPr>
          <w:rFonts w:ascii="Times New Roman" w:eastAsia="Times New Roman" w:hAnsi="Times New Roman" w:cs="Times New Roman"/>
          <w:sz w:val="24"/>
          <w:szCs w:val="24"/>
        </w:rPr>
        <w:t xml:space="preserve"> stated the structure needs to be ADA compliant and so the structure is one story and spread out to all be on one grade. Chairman Sisson stated it seems like the garage could be shifted and maybe </w:t>
      </w:r>
      <w:r w:rsidR="005E2E34">
        <w:rPr>
          <w:rFonts w:ascii="Times New Roman" w:eastAsia="Times New Roman" w:hAnsi="Times New Roman" w:cs="Times New Roman"/>
          <w:sz w:val="24"/>
          <w:szCs w:val="24"/>
        </w:rPr>
        <w:t xml:space="preserve">this would a request that needs to be continued. Mr. Mehta stated he needs the access from the driveway into the garage. Chairman Sisson stated there is room to shift the plans to be compliant. Mr. Coffey asked for clarification on the front yard variance request. Mr. </w:t>
      </w:r>
      <w:proofErr w:type="spellStart"/>
      <w:r w:rsidR="005E2E34">
        <w:rPr>
          <w:rFonts w:ascii="Times New Roman" w:eastAsia="Times New Roman" w:hAnsi="Times New Roman" w:cs="Times New Roman"/>
          <w:sz w:val="24"/>
          <w:szCs w:val="24"/>
        </w:rPr>
        <w:t>Norville</w:t>
      </w:r>
      <w:proofErr w:type="spellEnd"/>
      <w:r w:rsidR="005E2E34">
        <w:rPr>
          <w:rFonts w:ascii="Times New Roman" w:eastAsia="Times New Roman" w:hAnsi="Times New Roman" w:cs="Times New Roman"/>
          <w:sz w:val="24"/>
          <w:szCs w:val="24"/>
        </w:rPr>
        <w:t xml:space="preserve"> stated this lot has to use the front yard average and due to the shape and road frontage they have to push the house back farther on the lot and can’t meet the front yard average setback. Mr. </w:t>
      </w:r>
      <w:proofErr w:type="spellStart"/>
      <w:r w:rsidR="005E2E34">
        <w:rPr>
          <w:rFonts w:ascii="Times New Roman" w:eastAsia="Times New Roman" w:hAnsi="Times New Roman" w:cs="Times New Roman"/>
          <w:sz w:val="24"/>
          <w:szCs w:val="24"/>
        </w:rPr>
        <w:t>Norville</w:t>
      </w:r>
      <w:proofErr w:type="spellEnd"/>
      <w:r w:rsidR="005E2E34">
        <w:rPr>
          <w:rFonts w:ascii="Times New Roman" w:eastAsia="Times New Roman" w:hAnsi="Times New Roman" w:cs="Times New Roman"/>
          <w:sz w:val="24"/>
          <w:szCs w:val="24"/>
        </w:rPr>
        <w:t xml:space="preserve"> also stated Zoning Administration could look at it from the front setback crossing over the adjacent property line. Mr. Cummings stated Zoning Administration would not look at a setback from an adjacent property line or over an adjacent property line. Chairman Sisson stated this lot does have a unique entrance to the property. Vice Chairman Peake stated he understands the need for the front setback </w:t>
      </w:r>
      <w:r w:rsidR="00A476D1">
        <w:rPr>
          <w:rFonts w:ascii="Times New Roman" w:eastAsia="Times New Roman" w:hAnsi="Times New Roman" w:cs="Times New Roman"/>
          <w:sz w:val="24"/>
          <w:szCs w:val="24"/>
        </w:rPr>
        <w:t>variance;</w:t>
      </w:r>
      <w:r w:rsidR="005E2E34">
        <w:rPr>
          <w:rFonts w:ascii="Times New Roman" w:eastAsia="Times New Roman" w:hAnsi="Times New Roman" w:cs="Times New Roman"/>
          <w:sz w:val="24"/>
          <w:szCs w:val="24"/>
        </w:rPr>
        <w:t xml:space="preserve"> </w:t>
      </w:r>
      <w:r w:rsidR="00A476D1">
        <w:rPr>
          <w:rFonts w:ascii="Times New Roman" w:eastAsia="Times New Roman" w:hAnsi="Times New Roman" w:cs="Times New Roman"/>
          <w:sz w:val="24"/>
          <w:szCs w:val="24"/>
        </w:rPr>
        <w:t>however,</w:t>
      </w:r>
      <w:r w:rsidR="005E2E34">
        <w:rPr>
          <w:rFonts w:ascii="Times New Roman" w:eastAsia="Times New Roman" w:hAnsi="Times New Roman" w:cs="Times New Roman"/>
          <w:sz w:val="24"/>
          <w:szCs w:val="24"/>
        </w:rPr>
        <w:t xml:space="preserve"> the side setback request seems to be something that could be shifted or reduced. Mr. Cummings</w:t>
      </w:r>
      <w:r w:rsidR="00A476D1">
        <w:rPr>
          <w:rFonts w:ascii="Times New Roman" w:eastAsia="Times New Roman" w:hAnsi="Times New Roman" w:cs="Times New Roman"/>
          <w:sz w:val="24"/>
          <w:szCs w:val="24"/>
        </w:rPr>
        <w:t xml:space="preserve"> showed the Board another option for this property. Mr. Cummings stated with this option the only variance request would be for a front yard average.</w:t>
      </w:r>
      <w:r w:rsidR="00D643C6">
        <w:rPr>
          <w:rFonts w:ascii="Times New Roman" w:eastAsia="Times New Roman" w:hAnsi="Times New Roman" w:cs="Times New Roman"/>
          <w:sz w:val="24"/>
          <w:szCs w:val="24"/>
        </w:rPr>
        <w:t xml:space="preserve"> </w:t>
      </w:r>
      <w:r w:rsidR="00A476D1">
        <w:rPr>
          <w:rFonts w:ascii="Times New Roman" w:eastAsia="Times New Roman" w:hAnsi="Times New Roman" w:cs="Times New Roman"/>
          <w:sz w:val="24"/>
          <w:szCs w:val="24"/>
        </w:rPr>
        <w:t xml:space="preserve">Chairman Sisson stated this plan seems to be reasonable. </w:t>
      </w:r>
    </w:p>
    <w:p w:rsidR="00EA4B47" w:rsidRPr="00F81716" w:rsidRDefault="00EA4B47" w:rsidP="00EA4B47">
      <w:pPr>
        <w:widowControl w:val="0"/>
        <w:autoSpaceDE w:val="0"/>
        <w:autoSpaceDN w:val="0"/>
        <w:adjustRightInd w:val="0"/>
        <w:spacing w:after="0" w:line="240" w:lineRule="auto"/>
        <w:rPr>
          <w:rFonts w:ascii="Times New Roman" w:eastAsia="Times New Roman" w:hAnsi="Times New Roman" w:cs="Times New Roman"/>
          <w:sz w:val="24"/>
          <w:szCs w:val="24"/>
        </w:rPr>
      </w:pPr>
    </w:p>
    <w:p w:rsidR="00EA4B47" w:rsidRDefault="00EA4B47" w:rsidP="00EA4B47">
      <w:pPr>
        <w:widowControl w:val="0"/>
        <w:autoSpaceDE w:val="0"/>
        <w:autoSpaceDN w:val="0"/>
        <w:adjustRightInd w:val="0"/>
        <w:spacing w:after="0" w:line="240" w:lineRule="auto"/>
        <w:rPr>
          <w:rFonts w:ascii="Times New Roman" w:eastAsia="Times New Roman" w:hAnsi="Times New Roman" w:cs="Times New Roman"/>
          <w:b/>
          <w:sz w:val="24"/>
          <w:szCs w:val="24"/>
        </w:rPr>
      </w:pPr>
      <w:bookmarkStart w:id="4" w:name="_Hlk77329448"/>
      <w:r w:rsidRPr="002D2F07">
        <w:rPr>
          <w:rFonts w:ascii="Times New Roman" w:eastAsia="Times New Roman" w:hAnsi="Times New Roman" w:cs="Times New Roman"/>
          <w:sz w:val="24"/>
          <w:szCs w:val="24"/>
        </w:rPr>
        <w:t xml:space="preserve">A motion was made by Chairman Sisson and seconded by </w:t>
      </w:r>
      <w:r w:rsidR="007D6A90">
        <w:rPr>
          <w:rFonts w:ascii="Times New Roman" w:eastAsia="Times New Roman" w:hAnsi="Times New Roman" w:cs="Times New Roman"/>
          <w:sz w:val="24"/>
          <w:szCs w:val="24"/>
        </w:rPr>
        <w:t>Mr. Coffey</w:t>
      </w:r>
      <w:r w:rsidRPr="002D2F07">
        <w:rPr>
          <w:rFonts w:ascii="Times New Roman" w:eastAsia="Times New Roman" w:hAnsi="Times New Roman" w:cs="Times New Roman"/>
          <w:sz w:val="24"/>
          <w:szCs w:val="24"/>
        </w:rPr>
        <w:t xml:space="preserve"> to </w:t>
      </w:r>
      <w:r w:rsidR="007D6A90">
        <w:rPr>
          <w:rFonts w:ascii="Times New Roman" w:eastAsia="Times New Roman" w:hAnsi="Times New Roman" w:cs="Times New Roman"/>
          <w:sz w:val="24"/>
          <w:szCs w:val="24"/>
        </w:rPr>
        <w:t xml:space="preserve">approve </w:t>
      </w:r>
      <w:r w:rsidR="00A476D1">
        <w:rPr>
          <w:rFonts w:ascii="Times New Roman" w:eastAsia="Times New Roman" w:hAnsi="Times New Roman" w:cs="Times New Roman"/>
          <w:sz w:val="24"/>
          <w:szCs w:val="24"/>
        </w:rPr>
        <w:t xml:space="preserve">a </w:t>
      </w:r>
      <w:r w:rsidR="00A476D1" w:rsidRPr="00A476D1">
        <w:rPr>
          <w:rFonts w:ascii="Times New Roman" w:eastAsia="Times New Roman" w:hAnsi="Times New Roman" w:cs="Times New Roman"/>
          <w:sz w:val="24"/>
          <w:szCs w:val="24"/>
        </w:rPr>
        <w:t>front yard setback variance for the location of a structure as presented due to the shape of the lot and the limited street frontage</w:t>
      </w:r>
      <w:r w:rsidR="00A476D1">
        <w:rPr>
          <w:rFonts w:ascii="Times New Roman" w:eastAsia="Times New Roman" w:hAnsi="Times New Roman" w:cs="Times New Roman"/>
          <w:sz w:val="24"/>
          <w:szCs w:val="24"/>
        </w:rPr>
        <w:t>.</w:t>
      </w:r>
      <w:r w:rsidR="00A476D1" w:rsidRPr="00A476D1">
        <w:rPr>
          <w:rFonts w:ascii="Times New Roman" w:eastAsia="Times New Roman" w:hAnsi="Times New Roman" w:cs="Times New Roman"/>
          <w:sz w:val="24"/>
          <w:szCs w:val="24"/>
        </w:rPr>
        <w:t xml:space="preserve"> </w:t>
      </w:r>
      <w:r w:rsidRPr="00F81716">
        <w:rPr>
          <w:rFonts w:ascii="Times New Roman" w:eastAsia="Times New Roman" w:hAnsi="Times New Roman" w:cs="Times New Roman"/>
          <w:b/>
          <w:sz w:val="24"/>
          <w:szCs w:val="24"/>
        </w:rPr>
        <w:t>Approved unanimously.</w:t>
      </w:r>
      <w:bookmarkEnd w:id="4"/>
    </w:p>
    <w:p w:rsidR="00EA4B47" w:rsidRPr="00F81716" w:rsidRDefault="00EA4B47" w:rsidP="00EA4B47">
      <w:pPr>
        <w:widowControl w:val="0"/>
        <w:autoSpaceDE w:val="0"/>
        <w:autoSpaceDN w:val="0"/>
        <w:adjustRightInd w:val="0"/>
        <w:spacing w:after="0" w:line="240" w:lineRule="auto"/>
        <w:rPr>
          <w:rFonts w:ascii="Times New Roman" w:eastAsia="Times New Roman" w:hAnsi="Times New Roman" w:cs="Times New Roman"/>
          <w:b/>
          <w:sz w:val="24"/>
          <w:szCs w:val="24"/>
        </w:rPr>
      </w:pPr>
    </w:p>
    <w:p w:rsidR="00EA4B47" w:rsidRPr="00F81716" w:rsidRDefault="00EA4B47" w:rsidP="00A476D1">
      <w:pPr>
        <w:widowControl w:val="0"/>
        <w:autoSpaceDE w:val="0"/>
        <w:autoSpaceDN w:val="0"/>
        <w:adjustRightInd w:val="0"/>
        <w:spacing w:after="0" w:line="240" w:lineRule="auto"/>
        <w:rPr>
          <w:rFonts w:ascii="Times New Roman" w:eastAsia="Times New Roman" w:hAnsi="Times New Roman" w:cs="Times New Roman"/>
          <w:sz w:val="24"/>
          <w:szCs w:val="24"/>
        </w:rPr>
      </w:pPr>
      <w:r w:rsidRPr="00F81716">
        <w:rPr>
          <w:rFonts w:ascii="Times New Roman" w:eastAsia="Times New Roman" w:hAnsi="Times New Roman" w:cs="Times New Roman"/>
          <w:b/>
          <w:sz w:val="24"/>
          <w:szCs w:val="24"/>
          <w:u w:val="single"/>
        </w:rPr>
        <w:t>Case No. 9</w:t>
      </w:r>
      <w:r>
        <w:rPr>
          <w:rFonts w:ascii="Times New Roman" w:eastAsia="Times New Roman" w:hAnsi="Times New Roman" w:cs="Times New Roman"/>
          <w:b/>
          <w:sz w:val="24"/>
          <w:szCs w:val="24"/>
          <w:u w:val="single"/>
        </w:rPr>
        <w:t>3</w:t>
      </w:r>
      <w:r w:rsidR="00A476D1">
        <w:rPr>
          <w:rFonts w:ascii="Times New Roman" w:eastAsia="Times New Roman" w:hAnsi="Times New Roman" w:cs="Times New Roman"/>
          <w:b/>
          <w:sz w:val="24"/>
          <w:szCs w:val="24"/>
          <w:u w:val="single"/>
        </w:rPr>
        <w:t>99</w:t>
      </w:r>
      <w:r w:rsidRPr="00F81716">
        <w:rPr>
          <w:rFonts w:ascii="Times New Roman" w:eastAsia="Times New Roman" w:hAnsi="Times New Roman" w:cs="Times New Roman"/>
          <w:b/>
          <w:sz w:val="24"/>
          <w:szCs w:val="24"/>
        </w:rPr>
        <w:tab/>
      </w:r>
      <w:r w:rsidR="00A476D1" w:rsidRPr="00A476D1">
        <w:rPr>
          <w:rFonts w:ascii="Times New Roman" w:eastAsia="Times New Roman" w:hAnsi="Times New Roman" w:cs="Times New Roman"/>
          <w:b/>
          <w:sz w:val="24"/>
          <w:szCs w:val="24"/>
        </w:rPr>
        <w:t>601 Eustis Ave NE</w:t>
      </w:r>
      <w:r w:rsidRPr="00F81716">
        <w:rPr>
          <w:rFonts w:ascii="Times New Roman" w:eastAsia="Times New Roman" w:hAnsi="Times New Roman" w:cs="Times New Roman"/>
          <w:sz w:val="24"/>
          <w:szCs w:val="24"/>
        </w:rPr>
        <w:t>; The location of a structure</w:t>
      </w:r>
      <w:r w:rsidR="00A476D1">
        <w:rPr>
          <w:rFonts w:ascii="Times New Roman" w:eastAsia="Times New Roman" w:hAnsi="Times New Roman" w:cs="Times New Roman"/>
          <w:sz w:val="24"/>
          <w:szCs w:val="24"/>
        </w:rPr>
        <w:t xml:space="preserve"> and lot coverage</w:t>
      </w:r>
      <w:r w:rsidRPr="00F81716">
        <w:rPr>
          <w:rFonts w:ascii="Times New Roman" w:eastAsia="Times New Roman" w:hAnsi="Times New Roman" w:cs="Times New Roman"/>
          <w:sz w:val="24"/>
          <w:szCs w:val="24"/>
        </w:rPr>
        <w:t xml:space="preserve">; </w:t>
      </w:r>
      <w:r w:rsidR="00A476D1" w:rsidRPr="00A476D1">
        <w:rPr>
          <w:rFonts w:ascii="Times New Roman" w:eastAsia="Times New Roman" w:hAnsi="Times New Roman" w:cs="Times New Roman"/>
          <w:sz w:val="24"/>
          <w:szCs w:val="24"/>
        </w:rPr>
        <w:t>Kathleen McDonough Anderson</w:t>
      </w:r>
      <w:r w:rsidRPr="00F81716">
        <w:rPr>
          <w:rFonts w:ascii="Times New Roman" w:eastAsia="Times New Roman" w:hAnsi="Times New Roman" w:cs="Times New Roman"/>
          <w:sz w:val="24"/>
          <w:szCs w:val="24"/>
        </w:rPr>
        <w:t>, appellant</w:t>
      </w:r>
      <w:r w:rsidRPr="00F81716">
        <w:rPr>
          <w:rFonts w:ascii="Times New Roman" w:eastAsia="Times New Roman" w:hAnsi="Times New Roman" w:cs="Times New Roman"/>
          <w:b/>
          <w:sz w:val="24"/>
          <w:szCs w:val="24"/>
        </w:rPr>
        <w:t xml:space="preserve">.  </w:t>
      </w:r>
      <w:r w:rsidRPr="00F81716">
        <w:rPr>
          <w:rFonts w:ascii="Times New Roman" w:eastAsia="Times New Roman" w:hAnsi="Times New Roman" w:cs="Times New Roman"/>
          <w:sz w:val="24"/>
          <w:szCs w:val="24"/>
        </w:rPr>
        <w:t xml:space="preserve">Mr. Baudendistel stated the location of the property and stated this request will require </w:t>
      </w:r>
      <w:r w:rsidR="00A476D1" w:rsidRPr="00A476D1">
        <w:rPr>
          <w:rFonts w:ascii="Times New Roman" w:eastAsia="Times New Roman" w:hAnsi="Times New Roman" w:cs="Times New Roman"/>
          <w:sz w:val="24"/>
          <w:szCs w:val="24"/>
        </w:rPr>
        <w:t>a 3 foot rear yard setback variance for an open porch addition</w:t>
      </w:r>
      <w:r w:rsidR="00A476D1">
        <w:rPr>
          <w:rFonts w:ascii="Times New Roman" w:eastAsia="Times New Roman" w:hAnsi="Times New Roman" w:cs="Times New Roman"/>
          <w:sz w:val="24"/>
          <w:szCs w:val="24"/>
        </w:rPr>
        <w:t>, t</w:t>
      </w:r>
      <w:r w:rsidR="00A476D1" w:rsidRPr="00A476D1">
        <w:rPr>
          <w:rFonts w:ascii="Times New Roman" w:eastAsia="Times New Roman" w:hAnsi="Times New Roman" w:cs="Times New Roman"/>
          <w:sz w:val="24"/>
          <w:szCs w:val="24"/>
        </w:rPr>
        <w:t>his request will also require a 5 foot 4 inch west side yard setback variance for a new bedroom addition</w:t>
      </w:r>
      <w:r w:rsidR="00A476D1">
        <w:rPr>
          <w:rFonts w:ascii="Times New Roman" w:eastAsia="Times New Roman" w:hAnsi="Times New Roman" w:cs="Times New Roman"/>
          <w:sz w:val="24"/>
          <w:szCs w:val="24"/>
        </w:rPr>
        <w:t>, t</w:t>
      </w:r>
      <w:r w:rsidR="00A476D1" w:rsidRPr="00A476D1">
        <w:rPr>
          <w:rFonts w:ascii="Times New Roman" w:eastAsia="Times New Roman" w:hAnsi="Times New Roman" w:cs="Times New Roman"/>
          <w:sz w:val="24"/>
          <w:szCs w:val="24"/>
        </w:rPr>
        <w:t>his request will also require a 9 foot 4 inch east side yard setback variance for an open carport</w:t>
      </w:r>
      <w:r w:rsidR="00A476D1">
        <w:rPr>
          <w:rFonts w:ascii="Times New Roman" w:eastAsia="Times New Roman" w:hAnsi="Times New Roman" w:cs="Times New Roman"/>
          <w:sz w:val="24"/>
          <w:szCs w:val="24"/>
        </w:rPr>
        <w:t>, and t</w:t>
      </w:r>
      <w:r w:rsidR="00A476D1" w:rsidRPr="00A476D1">
        <w:rPr>
          <w:rFonts w:ascii="Times New Roman" w:eastAsia="Times New Roman" w:hAnsi="Times New Roman" w:cs="Times New Roman"/>
          <w:sz w:val="24"/>
          <w:szCs w:val="24"/>
        </w:rPr>
        <w:t>his request will also require a 5% total lot coverage variance.</w:t>
      </w:r>
    </w:p>
    <w:p w:rsidR="00EA4B47" w:rsidRDefault="00EA4B47" w:rsidP="00EA4B47">
      <w:pPr>
        <w:widowControl w:val="0"/>
        <w:autoSpaceDE w:val="0"/>
        <w:autoSpaceDN w:val="0"/>
        <w:adjustRightInd w:val="0"/>
        <w:spacing w:after="0" w:line="240" w:lineRule="auto"/>
        <w:rPr>
          <w:rFonts w:ascii="Times New Roman" w:eastAsia="Times New Roman" w:hAnsi="Times New Roman" w:cs="Times New Roman"/>
          <w:sz w:val="24"/>
          <w:szCs w:val="24"/>
        </w:rPr>
      </w:pPr>
    </w:p>
    <w:p w:rsidR="00A476D1" w:rsidRDefault="00A476D1" w:rsidP="00EA4B47">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Kathleen McDonough Anderson appeared before the Board and stated she bought this property and wants to add an addition and a Porte Casher. Mr. Baudendistel stated the existing primary structure is a legal non-conforming structure. Ms. Anderson stated she would be demolishing a part of the existing structure and adding </w:t>
      </w:r>
      <w:r w:rsidR="00B13718">
        <w:rPr>
          <w:rFonts w:ascii="Times New Roman" w:eastAsia="Times New Roman" w:hAnsi="Times New Roman" w:cs="Times New Roman"/>
          <w:sz w:val="24"/>
          <w:szCs w:val="24"/>
        </w:rPr>
        <w:t xml:space="preserve">an addition a on the west side, a rear porch addition, an east side covered carport addition. Chairman Sisson asked if the appellant how many letters she sent out and if she heard from any of her neighbors. Ms. Anderson stated she sent 56 letters out and had letters of support from her neighbors. Vice Chairman Peake asked if the existing non-conforming side yard setback of 3 feet is staying. Mr. Baudendistel stated yes. Vice Chairman Peake asked if there is a history for the open carports being approved. Mr. Cummings stated yes, however the previously approved variances were not as close as this request. Chairman Sisson asked if the roof overhang would be over the property line or if any water would be directed over on too her neighbor. Mr. Kenneth Chandler stated no, and the most effected neighbor has a similar open carport. Chairman Sisson asked if the appellant would have any issue with a stipulation the carport is not enclosed. Ms. Anderson stated no. Dr. Branham asked about the lot coverage variance request. Mr. Cummings stated with the proposed additions, </w:t>
      </w:r>
      <w:r w:rsidR="00B13718">
        <w:rPr>
          <w:rFonts w:ascii="Times New Roman" w:eastAsia="Times New Roman" w:hAnsi="Times New Roman" w:cs="Times New Roman"/>
          <w:sz w:val="24"/>
          <w:szCs w:val="24"/>
        </w:rPr>
        <w:lastRenderedPageBreak/>
        <w:t xml:space="preserve">the request would be for a 5% lot coverage variance. Vice Chairman Peake asked if this was a 55 foot lot. Mr. Cummings stated yes. </w:t>
      </w:r>
    </w:p>
    <w:p w:rsidR="00A476D1" w:rsidRPr="00F81716" w:rsidRDefault="00A476D1" w:rsidP="00EA4B47">
      <w:pPr>
        <w:widowControl w:val="0"/>
        <w:autoSpaceDE w:val="0"/>
        <w:autoSpaceDN w:val="0"/>
        <w:adjustRightInd w:val="0"/>
        <w:spacing w:after="0" w:line="240" w:lineRule="auto"/>
        <w:rPr>
          <w:rFonts w:ascii="Times New Roman" w:eastAsia="Times New Roman" w:hAnsi="Times New Roman" w:cs="Times New Roman"/>
          <w:sz w:val="24"/>
          <w:szCs w:val="24"/>
        </w:rPr>
      </w:pPr>
    </w:p>
    <w:p w:rsidR="00EA4B47" w:rsidRDefault="00EA4B47" w:rsidP="00A476D1">
      <w:pPr>
        <w:widowControl w:val="0"/>
        <w:autoSpaceDE w:val="0"/>
        <w:autoSpaceDN w:val="0"/>
        <w:adjustRightInd w:val="0"/>
        <w:spacing w:after="0" w:line="240" w:lineRule="auto"/>
        <w:rPr>
          <w:rFonts w:ascii="Times New Roman" w:eastAsia="Times New Roman" w:hAnsi="Times New Roman" w:cs="Times New Roman"/>
          <w:sz w:val="24"/>
          <w:szCs w:val="24"/>
        </w:rPr>
      </w:pPr>
      <w:r w:rsidRPr="00D2798D">
        <w:rPr>
          <w:rFonts w:ascii="Times New Roman" w:eastAsia="Times New Roman" w:hAnsi="Times New Roman" w:cs="Times New Roman"/>
          <w:sz w:val="24"/>
          <w:szCs w:val="24"/>
        </w:rPr>
        <w:t xml:space="preserve">A motion was made by </w:t>
      </w:r>
      <w:r w:rsidR="00B13718">
        <w:rPr>
          <w:rFonts w:ascii="Times New Roman" w:eastAsia="Times New Roman" w:hAnsi="Times New Roman" w:cs="Times New Roman"/>
          <w:sz w:val="24"/>
          <w:szCs w:val="24"/>
        </w:rPr>
        <w:t>Vice Chairman Peake</w:t>
      </w:r>
      <w:r w:rsidRPr="00D2798D">
        <w:rPr>
          <w:rFonts w:ascii="Times New Roman" w:eastAsia="Times New Roman" w:hAnsi="Times New Roman" w:cs="Times New Roman"/>
          <w:sz w:val="24"/>
          <w:szCs w:val="24"/>
        </w:rPr>
        <w:t xml:space="preserve"> and seconded by </w:t>
      </w:r>
      <w:r w:rsidR="00B13718">
        <w:rPr>
          <w:rFonts w:ascii="Times New Roman" w:eastAsia="Times New Roman" w:hAnsi="Times New Roman" w:cs="Times New Roman"/>
          <w:sz w:val="24"/>
          <w:szCs w:val="24"/>
        </w:rPr>
        <w:t>Mr. Coffey</w:t>
      </w:r>
      <w:r w:rsidRPr="00D2798D">
        <w:rPr>
          <w:rFonts w:ascii="Times New Roman" w:eastAsia="Times New Roman" w:hAnsi="Times New Roman" w:cs="Times New Roman"/>
          <w:sz w:val="24"/>
          <w:szCs w:val="24"/>
        </w:rPr>
        <w:t xml:space="preserve"> to </w:t>
      </w:r>
      <w:r w:rsidR="00A476D1">
        <w:rPr>
          <w:rFonts w:ascii="Times New Roman" w:eastAsia="Times New Roman" w:hAnsi="Times New Roman" w:cs="Times New Roman"/>
          <w:sz w:val="24"/>
          <w:szCs w:val="24"/>
        </w:rPr>
        <w:t>approve a</w:t>
      </w:r>
      <w:r w:rsidR="00A476D1" w:rsidRPr="00A476D1">
        <w:rPr>
          <w:rFonts w:ascii="Times New Roman" w:eastAsia="Times New Roman" w:hAnsi="Times New Roman" w:cs="Times New Roman"/>
          <w:sz w:val="24"/>
          <w:szCs w:val="24"/>
        </w:rPr>
        <w:t xml:space="preserve"> 3 foot rear yard setback variance for an open porch addition with the stipulation the porch is not enclosed</w:t>
      </w:r>
      <w:r w:rsidR="00A476D1">
        <w:rPr>
          <w:rFonts w:ascii="Times New Roman" w:eastAsia="Times New Roman" w:hAnsi="Times New Roman" w:cs="Times New Roman"/>
          <w:sz w:val="24"/>
          <w:szCs w:val="24"/>
        </w:rPr>
        <w:t>, a</w:t>
      </w:r>
      <w:r w:rsidR="00A476D1" w:rsidRPr="00A476D1">
        <w:rPr>
          <w:rFonts w:ascii="Times New Roman" w:eastAsia="Times New Roman" w:hAnsi="Times New Roman" w:cs="Times New Roman"/>
          <w:sz w:val="24"/>
          <w:szCs w:val="24"/>
        </w:rPr>
        <w:t xml:space="preserve"> 5 foot 4 inch east side yard setback variance for an addition due to the fact the addition does not increase the existing non-conforming side yard setback</w:t>
      </w:r>
      <w:r w:rsidR="00A476D1">
        <w:rPr>
          <w:rFonts w:ascii="Times New Roman" w:eastAsia="Times New Roman" w:hAnsi="Times New Roman" w:cs="Times New Roman"/>
          <w:sz w:val="24"/>
          <w:szCs w:val="24"/>
        </w:rPr>
        <w:t>, a</w:t>
      </w:r>
      <w:r w:rsidR="00A476D1" w:rsidRPr="00A476D1">
        <w:rPr>
          <w:rFonts w:ascii="Times New Roman" w:eastAsia="Times New Roman" w:hAnsi="Times New Roman" w:cs="Times New Roman"/>
          <w:sz w:val="24"/>
          <w:szCs w:val="24"/>
        </w:rPr>
        <w:t xml:space="preserve"> 9 foot 4 inch east side yard setback variance for a porte cochere with the stipulation the porte cochere is not enclosed and any water runoff from the porte cochere will be directed away from the abutting property</w:t>
      </w:r>
      <w:r w:rsidR="00A476D1">
        <w:rPr>
          <w:rFonts w:ascii="Times New Roman" w:eastAsia="Times New Roman" w:hAnsi="Times New Roman" w:cs="Times New Roman"/>
          <w:sz w:val="24"/>
          <w:szCs w:val="24"/>
        </w:rPr>
        <w:t xml:space="preserve">, and a </w:t>
      </w:r>
      <w:r w:rsidR="00A476D1" w:rsidRPr="00A476D1">
        <w:rPr>
          <w:rFonts w:ascii="Times New Roman" w:eastAsia="Times New Roman" w:hAnsi="Times New Roman" w:cs="Times New Roman"/>
          <w:sz w:val="24"/>
          <w:szCs w:val="24"/>
        </w:rPr>
        <w:t>5% total lot coverage variance</w:t>
      </w:r>
      <w:r w:rsidRPr="00D2798D">
        <w:rPr>
          <w:rFonts w:ascii="Times New Roman" w:eastAsia="Times New Roman" w:hAnsi="Times New Roman" w:cs="Times New Roman"/>
          <w:sz w:val="24"/>
          <w:szCs w:val="24"/>
        </w:rPr>
        <w:t xml:space="preserve">.  </w:t>
      </w:r>
      <w:r w:rsidRPr="00D2798D">
        <w:rPr>
          <w:rFonts w:ascii="Times New Roman" w:eastAsia="Times New Roman" w:hAnsi="Times New Roman" w:cs="Times New Roman"/>
          <w:b/>
          <w:bCs/>
          <w:sz w:val="24"/>
          <w:szCs w:val="24"/>
        </w:rPr>
        <w:t>Approved unanimously</w:t>
      </w:r>
      <w:r w:rsidRPr="00D2798D">
        <w:rPr>
          <w:rFonts w:ascii="Times New Roman" w:eastAsia="Times New Roman" w:hAnsi="Times New Roman" w:cs="Times New Roman"/>
          <w:sz w:val="24"/>
          <w:szCs w:val="24"/>
        </w:rPr>
        <w:t>.</w:t>
      </w:r>
    </w:p>
    <w:p w:rsidR="00EA4B47" w:rsidRPr="00F81716" w:rsidRDefault="00EA4B47" w:rsidP="00EA4B47">
      <w:pPr>
        <w:widowControl w:val="0"/>
        <w:autoSpaceDE w:val="0"/>
        <w:autoSpaceDN w:val="0"/>
        <w:adjustRightInd w:val="0"/>
        <w:spacing w:after="0" w:line="240" w:lineRule="auto"/>
        <w:rPr>
          <w:rFonts w:ascii="Times New Roman" w:eastAsia="Times New Roman" w:hAnsi="Times New Roman" w:cs="Times New Roman"/>
          <w:b/>
          <w:sz w:val="24"/>
          <w:szCs w:val="24"/>
        </w:rPr>
      </w:pPr>
    </w:p>
    <w:p w:rsidR="00EA4B47" w:rsidRDefault="00EA4B47" w:rsidP="00EA4B47">
      <w:pPr>
        <w:widowControl w:val="0"/>
        <w:autoSpaceDE w:val="0"/>
        <w:autoSpaceDN w:val="0"/>
        <w:adjustRightInd w:val="0"/>
        <w:spacing w:after="0" w:line="240" w:lineRule="auto"/>
        <w:rPr>
          <w:rFonts w:ascii="Times New Roman" w:eastAsia="Times New Roman" w:hAnsi="Times New Roman" w:cs="Times New Roman"/>
          <w:sz w:val="24"/>
          <w:szCs w:val="24"/>
        </w:rPr>
      </w:pPr>
      <w:r w:rsidRPr="00F81716">
        <w:rPr>
          <w:rFonts w:ascii="Times New Roman" w:eastAsia="Times New Roman" w:hAnsi="Times New Roman" w:cs="Times New Roman"/>
          <w:b/>
          <w:sz w:val="24"/>
          <w:szCs w:val="24"/>
          <w:u w:val="single"/>
        </w:rPr>
        <w:t>Case No. 9</w:t>
      </w:r>
      <w:r w:rsidR="00B13718">
        <w:rPr>
          <w:rFonts w:ascii="Times New Roman" w:eastAsia="Times New Roman" w:hAnsi="Times New Roman" w:cs="Times New Roman"/>
          <w:b/>
          <w:sz w:val="24"/>
          <w:szCs w:val="24"/>
          <w:u w:val="single"/>
        </w:rPr>
        <w:t>400</w:t>
      </w:r>
      <w:r w:rsidRPr="00F81716">
        <w:rPr>
          <w:rFonts w:ascii="Times New Roman" w:eastAsia="Times New Roman" w:hAnsi="Times New Roman" w:cs="Times New Roman"/>
          <w:b/>
          <w:sz w:val="24"/>
          <w:szCs w:val="24"/>
        </w:rPr>
        <w:tab/>
      </w:r>
      <w:r w:rsidR="00B13718" w:rsidRPr="00B13718">
        <w:rPr>
          <w:rFonts w:ascii="Times New Roman" w:eastAsia="Times New Roman" w:hAnsi="Times New Roman" w:cs="Times New Roman"/>
          <w:b/>
          <w:sz w:val="24"/>
          <w:szCs w:val="24"/>
          <w:u w:val="single"/>
        </w:rPr>
        <w:t>190 Brooks Circle SE</w:t>
      </w:r>
      <w:r w:rsidRPr="00F81716">
        <w:rPr>
          <w:rFonts w:ascii="Times New Roman" w:eastAsia="Times New Roman" w:hAnsi="Times New Roman" w:cs="Times New Roman"/>
          <w:sz w:val="24"/>
          <w:szCs w:val="24"/>
        </w:rPr>
        <w:t xml:space="preserve">; </w:t>
      </w:r>
      <w:r w:rsidR="00B13718">
        <w:rPr>
          <w:rFonts w:ascii="Times New Roman" w:eastAsia="Times New Roman" w:hAnsi="Times New Roman" w:cs="Times New Roman"/>
          <w:sz w:val="24"/>
          <w:szCs w:val="24"/>
        </w:rPr>
        <w:t xml:space="preserve">A </w:t>
      </w:r>
      <w:r w:rsidR="00B13718" w:rsidRPr="00B13718">
        <w:rPr>
          <w:rFonts w:ascii="Times New Roman" w:eastAsia="Times New Roman" w:hAnsi="Times New Roman" w:cs="Times New Roman"/>
          <w:sz w:val="24"/>
          <w:szCs w:val="24"/>
        </w:rPr>
        <w:t>variance to allow additional plumbing fixtures</w:t>
      </w:r>
      <w:r w:rsidRPr="00F81716">
        <w:rPr>
          <w:rFonts w:ascii="Times New Roman" w:eastAsia="Times New Roman" w:hAnsi="Times New Roman" w:cs="Times New Roman"/>
          <w:sz w:val="24"/>
          <w:szCs w:val="24"/>
        </w:rPr>
        <w:t xml:space="preserve">; </w:t>
      </w:r>
      <w:r w:rsidR="00B13718" w:rsidRPr="00B13718">
        <w:rPr>
          <w:rFonts w:ascii="Times New Roman" w:eastAsia="Times New Roman" w:hAnsi="Times New Roman" w:cs="Times New Roman"/>
          <w:sz w:val="24"/>
          <w:szCs w:val="24"/>
        </w:rPr>
        <w:t xml:space="preserve">Michael G. Comperda and Julia Steele Comperda </w:t>
      </w:r>
      <w:r w:rsidRPr="00F81716">
        <w:rPr>
          <w:rFonts w:ascii="Times New Roman" w:eastAsia="Times New Roman" w:hAnsi="Times New Roman" w:cs="Times New Roman"/>
          <w:sz w:val="24"/>
          <w:szCs w:val="24"/>
        </w:rPr>
        <w:t xml:space="preserve">appellant.  Mr. Baudendistel stated the location of the property and stated this request will require </w:t>
      </w:r>
      <w:r w:rsidR="00B13718" w:rsidRPr="00B13718">
        <w:rPr>
          <w:rFonts w:ascii="Times New Roman" w:eastAsia="Times New Roman" w:hAnsi="Times New Roman" w:cs="Times New Roman"/>
          <w:sz w:val="24"/>
          <w:szCs w:val="24"/>
        </w:rPr>
        <w:t>a variance to allow additional plumbing fixtures in a detached pool house accessory structure</w:t>
      </w:r>
      <w:r w:rsidRPr="00F81716">
        <w:rPr>
          <w:rFonts w:ascii="Times New Roman" w:eastAsia="Times New Roman" w:hAnsi="Times New Roman" w:cs="Times New Roman"/>
          <w:sz w:val="24"/>
          <w:szCs w:val="24"/>
        </w:rPr>
        <w:t>.</w:t>
      </w:r>
    </w:p>
    <w:p w:rsidR="00B8649E" w:rsidRDefault="00B8649E" w:rsidP="00EA4B47">
      <w:pPr>
        <w:widowControl w:val="0"/>
        <w:autoSpaceDE w:val="0"/>
        <w:autoSpaceDN w:val="0"/>
        <w:adjustRightInd w:val="0"/>
        <w:spacing w:after="0" w:line="240" w:lineRule="auto"/>
        <w:rPr>
          <w:rFonts w:ascii="Times New Roman" w:eastAsia="Times New Roman" w:hAnsi="Times New Roman" w:cs="Times New Roman"/>
          <w:sz w:val="24"/>
          <w:szCs w:val="24"/>
        </w:rPr>
      </w:pPr>
    </w:p>
    <w:p w:rsidR="00B8649E" w:rsidRPr="00F81716" w:rsidRDefault="00B8649E" w:rsidP="00EA4B47">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Mrs. Edwards stated is a proposed detached accessory structure with additional plumbing fixtures. Mrs. Edwards stated the existing primary structure is over 10,000 square feet and has 3 stories, and the proposed accessory structure is 3,000.</w:t>
      </w:r>
      <w:r w:rsidRPr="00B8649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Mrs. Edwards also stated this proposed accessory structure is a pool house with a room for the pool equipment, a 2 car garage, and also a fitness center. Chairman Sisson asked the size of the lot. Mr. Michael G. Comperda appeared before the Board and stated </w:t>
      </w:r>
      <w:r w:rsidR="00395DB3">
        <w:rPr>
          <w:rFonts w:ascii="Times New Roman" w:eastAsia="Times New Roman" w:hAnsi="Times New Roman" w:cs="Times New Roman"/>
          <w:sz w:val="24"/>
          <w:szCs w:val="24"/>
        </w:rPr>
        <w:t xml:space="preserve">the lot is over 3 acres with a pond and two street frontages. Chairman Sisson asked about the history. Mrs. Edwards stated there is history of variances on large parcels of land. Mrs. Edwards also stated this proposed structure is unique because they are not proposing any kitchen facilities or anything that resembles a kitchen. Mr. Comperda stated his primary structure has 2 kitchen facilities and he does not want a kitchen in the detached accessory structure. Mr. Comperda also stated his daughter is a gymnast and wants to provide an area she can tumble in. Mr. Coffey asked if the only request is additional plumbing fixtures. Mrs. Edwards stated yes, they meet all other setback requirements. Mrs. Edwards also stated the proposed structure would look like it was a part of the primary structure due to the topography of the lot. Chairman Sisson asked what plumbing fixtures are they requesting. Mrs. Edwards stated they are request a pool house area with a shower and bathroom facility, in the side that is the fitness center they are requesting an athletic soaking tub, steam room, and sink. Dr. Branham asked if this structure would require any 220 outlets. Mr. Comperda stated there would only be a 220 outlet for the pool equipment. </w:t>
      </w:r>
    </w:p>
    <w:p w:rsidR="00EA4B47" w:rsidRPr="00F81716" w:rsidRDefault="00EA4B47" w:rsidP="00EA4B47">
      <w:pPr>
        <w:widowControl w:val="0"/>
        <w:autoSpaceDE w:val="0"/>
        <w:autoSpaceDN w:val="0"/>
        <w:adjustRightInd w:val="0"/>
        <w:spacing w:after="0" w:line="240" w:lineRule="auto"/>
        <w:rPr>
          <w:rFonts w:ascii="Times New Roman" w:eastAsia="Times New Roman" w:hAnsi="Times New Roman" w:cs="Times New Roman"/>
          <w:b/>
          <w:sz w:val="24"/>
          <w:szCs w:val="24"/>
        </w:rPr>
      </w:pPr>
    </w:p>
    <w:p w:rsidR="00EA4B47" w:rsidRPr="00F81716" w:rsidRDefault="00EA4B47" w:rsidP="00EA4B47">
      <w:pPr>
        <w:widowControl w:val="0"/>
        <w:tabs>
          <w:tab w:val="left" w:pos="360"/>
        </w:tabs>
        <w:autoSpaceDE w:val="0"/>
        <w:autoSpaceDN w:val="0"/>
        <w:adjustRightInd w:val="0"/>
        <w:spacing w:after="200" w:line="276" w:lineRule="auto"/>
        <w:rPr>
          <w:rFonts w:ascii="Times New Roman" w:eastAsia="Times New Roman" w:hAnsi="Times New Roman" w:cs="Times New Roman"/>
          <w:b/>
          <w:sz w:val="24"/>
          <w:szCs w:val="24"/>
        </w:rPr>
      </w:pPr>
      <w:r w:rsidRPr="00F81716">
        <w:rPr>
          <w:rFonts w:ascii="Times New Roman" w:eastAsia="Times New Roman" w:hAnsi="Times New Roman" w:cs="Times New Roman"/>
          <w:sz w:val="24"/>
          <w:szCs w:val="24"/>
        </w:rPr>
        <w:t xml:space="preserve">A motion was made by </w:t>
      </w:r>
      <w:r w:rsidR="00B8649E">
        <w:rPr>
          <w:rFonts w:ascii="Times New Roman" w:eastAsia="Times New Roman" w:hAnsi="Times New Roman" w:cs="Times New Roman"/>
          <w:sz w:val="24"/>
          <w:szCs w:val="24"/>
        </w:rPr>
        <w:t>Vice Chairman Peake</w:t>
      </w:r>
      <w:r w:rsidRPr="00F81716">
        <w:rPr>
          <w:rFonts w:ascii="Times New Roman" w:eastAsia="Times New Roman" w:hAnsi="Times New Roman" w:cs="Times New Roman"/>
          <w:sz w:val="24"/>
          <w:szCs w:val="24"/>
        </w:rPr>
        <w:t xml:space="preserve"> and seconded by </w:t>
      </w:r>
      <w:r w:rsidR="00B8649E">
        <w:rPr>
          <w:rFonts w:ascii="Times New Roman" w:eastAsia="Times New Roman" w:hAnsi="Times New Roman" w:cs="Times New Roman"/>
          <w:sz w:val="24"/>
          <w:szCs w:val="24"/>
        </w:rPr>
        <w:t>Chairman Peake</w:t>
      </w:r>
      <w:r w:rsidRPr="00F81716">
        <w:rPr>
          <w:rFonts w:ascii="Times New Roman" w:eastAsia="Times New Roman" w:hAnsi="Times New Roman" w:cs="Times New Roman"/>
          <w:sz w:val="24"/>
          <w:szCs w:val="24"/>
        </w:rPr>
        <w:t xml:space="preserve"> to </w:t>
      </w:r>
      <w:r w:rsidR="00B13718">
        <w:rPr>
          <w:rFonts w:ascii="Times New Roman" w:eastAsia="Times New Roman" w:hAnsi="Times New Roman" w:cs="Times New Roman"/>
          <w:sz w:val="24"/>
          <w:szCs w:val="24"/>
        </w:rPr>
        <w:t>approve a</w:t>
      </w:r>
      <w:r w:rsidR="00B13718" w:rsidRPr="00B13718">
        <w:rPr>
          <w:rFonts w:ascii="Times New Roman" w:eastAsia="Times New Roman" w:hAnsi="Times New Roman" w:cs="Times New Roman"/>
          <w:sz w:val="24"/>
          <w:szCs w:val="24"/>
        </w:rPr>
        <w:t xml:space="preserve"> variance to allow additional plumbing fixtures as presented in a detached pool house / fitness center accessory structure due to the fact this is on a large tract of land and with stipulations no 220 outlets</w:t>
      </w:r>
      <w:r w:rsidRPr="00F81716">
        <w:rPr>
          <w:rFonts w:ascii="Times New Roman" w:eastAsia="Times New Roman" w:hAnsi="Times New Roman" w:cs="Times New Roman"/>
          <w:sz w:val="24"/>
          <w:szCs w:val="24"/>
        </w:rPr>
        <w:t xml:space="preserve">.  </w:t>
      </w:r>
      <w:bookmarkStart w:id="5" w:name="_Hlk77337758"/>
      <w:r w:rsidRPr="00F81716">
        <w:rPr>
          <w:rFonts w:ascii="Times New Roman" w:eastAsia="Times New Roman" w:hAnsi="Times New Roman" w:cs="Times New Roman"/>
          <w:b/>
          <w:sz w:val="24"/>
          <w:szCs w:val="24"/>
        </w:rPr>
        <w:t xml:space="preserve">Approved unanimously.  </w:t>
      </w:r>
      <w:bookmarkEnd w:id="5"/>
    </w:p>
    <w:p w:rsidR="00EA4B47" w:rsidRDefault="00EA4B47" w:rsidP="00EA4B47">
      <w:pPr>
        <w:widowControl w:val="0"/>
        <w:tabs>
          <w:tab w:val="left" w:pos="360"/>
        </w:tabs>
        <w:autoSpaceDE w:val="0"/>
        <w:autoSpaceDN w:val="0"/>
        <w:adjustRightInd w:val="0"/>
        <w:spacing w:after="200" w:line="276" w:lineRule="auto"/>
        <w:rPr>
          <w:rFonts w:ascii="Times New Roman" w:eastAsia="Times New Roman" w:hAnsi="Times New Roman" w:cs="Times New Roman"/>
          <w:sz w:val="24"/>
          <w:szCs w:val="24"/>
        </w:rPr>
      </w:pPr>
      <w:r w:rsidRPr="00F81716">
        <w:rPr>
          <w:rFonts w:ascii="Times New Roman" w:eastAsia="Times New Roman" w:hAnsi="Times New Roman" w:cs="Times New Roman"/>
          <w:b/>
          <w:sz w:val="24"/>
          <w:szCs w:val="24"/>
          <w:u w:val="single"/>
        </w:rPr>
        <w:t>Case No. 9</w:t>
      </w:r>
      <w:r w:rsidR="00395DB3">
        <w:rPr>
          <w:rFonts w:ascii="Times New Roman" w:eastAsia="Times New Roman" w:hAnsi="Times New Roman" w:cs="Times New Roman"/>
          <w:b/>
          <w:sz w:val="24"/>
          <w:szCs w:val="24"/>
          <w:u w:val="single"/>
        </w:rPr>
        <w:t>401</w:t>
      </w:r>
      <w:r w:rsidRPr="00F81716">
        <w:rPr>
          <w:rFonts w:ascii="Times New Roman" w:eastAsia="Times New Roman" w:hAnsi="Times New Roman" w:cs="Times New Roman"/>
          <w:b/>
          <w:sz w:val="24"/>
          <w:szCs w:val="24"/>
        </w:rPr>
        <w:tab/>
      </w:r>
      <w:r w:rsidR="00395DB3" w:rsidRPr="00395DB3">
        <w:rPr>
          <w:rFonts w:ascii="Times New Roman" w:eastAsia="Times New Roman" w:hAnsi="Times New Roman" w:cs="Times New Roman"/>
          <w:b/>
          <w:sz w:val="24"/>
          <w:szCs w:val="24"/>
        </w:rPr>
        <w:t>2601 Washington Street NW</w:t>
      </w:r>
      <w:r w:rsidRPr="00F81716">
        <w:rPr>
          <w:rFonts w:ascii="Times New Roman" w:eastAsia="Times New Roman" w:hAnsi="Times New Roman" w:cs="Times New Roman"/>
          <w:sz w:val="24"/>
          <w:szCs w:val="24"/>
        </w:rPr>
        <w:t xml:space="preserve">; </w:t>
      </w:r>
      <w:r w:rsidR="00395DB3" w:rsidRPr="00395DB3">
        <w:rPr>
          <w:rFonts w:ascii="Times New Roman" w:eastAsia="Times New Roman" w:hAnsi="Times New Roman" w:cs="Times New Roman"/>
          <w:sz w:val="24"/>
          <w:szCs w:val="24"/>
        </w:rPr>
        <w:t>A use variance to allow a roofing company in an Office Zoning District</w:t>
      </w:r>
      <w:r w:rsidRPr="00F81716">
        <w:rPr>
          <w:rFonts w:ascii="Times New Roman" w:eastAsia="Times New Roman" w:hAnsi="Times New Roman" w:cs="Times New Roman"/>
          <w:sz w:val="24"/>
          <w:szCs w:val="24"/>
        </w:rPr>
        <w:t xml:space="preserve">; </w:t>
      </w:r>
      <w:r w:rsidR="000830EC" w:rsidRPr="000830EC">
        <w:rPr>
          <w:rFonts w:ascii="Times New Roman" w:eastAsia="Times New Roman" w:hAnsi="Times New Roman" w:cs="Times New Roman"/>
          <w:sz w:val="24"/>
          <w:szCs w:val="24"/>
        </w:rPr>
        <w:t>Samuel Summers Fleming</w:t>
      </w:r>
      <w:r w:rsidR="000830EC">
        <w:rPr>
          <w:rFonts w:ascii="Times New Roman" w:eastAsia="Times New Roman" w:hAnsi="Times New Roman" w:cs="Times New Roman"/>
          <w:sz w:val="24"/>
          <w:szCs w:val="24"/>
        </w:rPr>
        <w:t>,</w:t>
      </w:r>
      <w:r w:rsidR="000830EC" w:rsidRPr="000830EC">
        <w:rPr>
          <w:rFonts w:ascii="Times New Roman" w:eastAsia="Times New Roman" w:hAnsi="Times New Roman" w:cs="Times New Roman"/>
          <w:sz w:val="24"/>
          <w:szCs w:val="24"/>
        </w:rPr>
        <w:t xml:space="preserve"> </w:t>
      </w:r>
      <w:r w:rsidRPr="00F81716">
        <w:rPr>
          <w:rFonts w:ascii="Times New Roman" w:eastAsia="Times New Roman" w:hAnsi="Times New Roman" w:cs="Times New Roman"/>
          <w:sz w:val="24"/>
          <w:szCs w:val="24"/>
        </w:rPr>
        <w:t xml:space="preserve">appellant.  Mr. Baudendistel stated the location of the property and stated this request will require a </w:t>
      </w:r>
      <w:r w:rsidR="000830EC" w:rsidRPr="000830EC">
        <w:rPr>
          <w:rFonts w:ascii="Times New Roman" w:eastAsia="Times New Roman" w:hAnsi="Times New Roman" w:cs="Times New Roman"/>
          <w:sz w:val="24"/>
          <w:szCs w:val="24"/>
        </w:rPr>
        <w:t>variance for a reduction in required parking in a Highway Business C4 Zoning District</w:t>
      </w:r>
      <w:r>
        <w:rPr>
          <w:rFonts w:ascii="Times New Roman" w:eastAsia="Times New Roman" w:hAnsi="Times New Roman" w:cs="Times New Roman"/>
          <w:sz w:val="24"/>
          <w:szCs w:val="24"/>
        </w:rPr>
        <w:t>.</w:t>
      </w:r>
    </w:p>
    <w:p w:rsidR="000830EC" w:rsidRPr="00F81716" w:rsidRDefault="000830EC" w:rsidP="00EA4B47">
      <w:pPr>
        <w:widowControl w:val="0"/>
        <w:tabs>
          <w:tab w:val="left" w:pos="360"/>
        </w:tabs>
        <w:autoSpaceDE w:val="0"/>
        <w:autoSpaceDN w:val="0"/>
        <w:adjustRightInd w:val="0"/>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Mr. Samuel Summers Fleming appeared before the Board and stated he would like to purchase this property to move his roofing company’s office to this location. Mr. Fleming also stated it would have all interior storage and the exterior of the building would have brick on 3 sides with decorative caps. Chairman Sisson asked for a look of the area this lot is located. Mr. Cummings described the Zoning Districts that surround this property which includes Residence 2A Zoning District and Light Industry Zoning District. Chairman Sisson stated the Office Zoning District appears to be a spot zone. Mr. Cummings stated the Office Zoning District acts as a transitional Zoning District. Mr. Coffey asked what size building are they proposing. Mr. Fleming state an 80’x60’, and garage would be rear entry only. Mr. Coffey asked if the roofing material would be stored inside. Mr. Fleming stated yes. Vice Chairman Peake asked if the appellant sent out letters and if the appellant heard any response. Mr. Fleming stated he sent out letters and a few residential neighbors had called to ask questions but did not have a problem with the request. Vice Chairman Peake asked if the appellant plans to subdivide the lot. Mr. Fleming stated yes. Mr. Coffey asked what types of vehicles were used. Mr. Fleming stated</w:t>
      </w:r>
      <w:r w:rsidR="007379F8">
        <w:rPr>
          <w:rFonts w:ascii="Times New Roman" w:eastAsia="Times New Roman" w:hAnsi="Times New Roman" w:cs="Times New Roman"/>
          <w:sz w:val="24"/>
          <w:szCs w:val="24"/>
        </w:rPr>
        <w:t xml:space="preserve"> the standardF250 for all employees. Chairman Sisson asked if the Board had any questions or if there is a motion.</w:t>
      </w:r>
    </w:p>
    <w:p w:rsidR="00EA4B47" w:rsidRDefault="00EA4B47" w:rsidP="00EA4B47">
      <w:pPr>
        <w:widowControl w:val="0"/>
        <w:tabs>
          <w:tab w:val="left" w:pos="360"/>
        </w:tabs>
        <w:autoSpaceDE w:val="0"/>
        <w:autoSpaceDN w:val="0"/>
        <w:adjustRightInd w:val="0"/>
        <w:spacing w:after="200" w:line="276" w:lineRule="auto"/>
        <w:rPr>
          <w:rFonts w:ascii="Times New Roman" w:eastAsia="Times New Roman" w:hAnsi="Times New Roman" w:cs="Times New Roman"/>
          <w:sz w:val="24"/>
          <w:szCs w:val="24"/>
        </w:rPr>
      </w:pPr>
      <w:r w:rsidRPr="00C00A8E">
        <w:rPr>
          <w:rFonts w:ascii="Times New Roman" w:eastAsia="Times New Roman" w:hAnsi="Times New Roman" w:cs="Times New Roman"/>
          <w:sz w:val="24"/>
          <w:szCs w:val="24"/>
        </w:rPr>
        <w:t xml:space="preserve">A motion was made by </w:t>
      </w:r>
      <w:r w:rsidR="007379F8">
        <w:rPr>
          <w:rFonts w:ascii="Times New Roman" w:eastAsia="Times New Roman" w:hAnsi="Times New Roman" w:cs="Times New Roman"/>
          <w:sz w:val="24"/>
          <w:szCs w:val="24"/>
        </w:rPr>
        <w:t>Chairman Sisson</w:t>
      </w:r>
      <w:r w:rsidRPr="00C00A8E">
        <w:rPr>
          <w:rFonts w:ascii="Times New Roman" w:eastAsia="Times New Roman" w:hAnsi="Times New Roman" w:cs="Times New Roman"/>
          <w:sz w:val="24"/>
          <w:szCs w:val="24"/>
        </w:rPr>
        <w:t xml:space="preserve"> and seconded by </w:t>
      </w:r>
      <w:r>
        <w:rPr>
          <w:rFonts w:ascii="Times New Roman" w:eastAsia="Times New Roman" w:hAnsi="Times New Roman" w:cs="Times New Roman"/>
          <w:sz w:val="24"/>
          <w:szCs w:val="24"/>
        </w:rPr>
        <w:t>Dr. Branham</w:t>
      </w:r>
      <w:r w:rsidRPr="00C00A8E">
        <w:rPr>
          <w:rFonts w:ascii="Times New Roman" w:eastAsia="Times New Roman" w:hAnsi="Times New Roman" w:cs="Times New Roman"/>
          <w:sz w:val="24"/>
          <w:szCs w:val="24"/>
        </w:rPr>
        <w:t xml:space="preserve"> to approve</w:t>
      </w:r>
      <w:r w:rsidR="000830EC">
        <w:rPr>
          <w:rFonts w:ascii="Times New Roman" w:eastAsia="Times New Roman" w:hAnsi="Times New Roman" w:cs="Times New Roman"/>
          <w:sz w:val="24"/>
          <w:szCs w:val="24"/>
        </w:rPr>
        <w:t xml:space="preserve"> a</w:t>
      </w:r>
      <w:r w:rsidRPr="00C00A8E">
        <w:rPr>
          <w:rFonts w:ascii="Times New Roman" w:eastAsia="Times New Roman" w:hAnsi="Times New Roman" w:cs="Times New Roman"/>
          <w:sz w:val="24"/>
          <w:szCs w:val="24"/>
        </w:rPr>
        <w:t xml:space="preserve"> </w:t>
      </w:r>
      <w:r w:rsidR="000830EC" w:rsidRPr="000830EC">
        <w:rPr>
          <w:rFonts w:ascii="Times New Roman" w:hAnsi="Times New Roman" w:cs="Times New Roman"/>
          <w:sz w:val="24"/>
          <w:szCs w:val="24"/>
        </w:rPr>
        <w:t>use variance to allow a roofing company in an Office Zoning District with the stipulations no exterior storage is permitted, the perimeter landscaping requirements are met, the approved variance will not apply to any proposed subdivided properties, and for this use only and for this appellant only; all due to the fact this property is partially bounded by Light Industry Zoning District</w:t>
      </w:r>
      <w:r>
        <w:rPr>
          <w:rFonts w:ascii="Times New Roman" w:hAnsi="Times New Roman" w:cs="Times New Roman"/>
          <w:sz w:val="24"/>
          <w:szCs w:val="24"/>
        </w:rPr>
        <w:t xml:space="preserve">. </w:t>
      </w:r>
      <w:r w:rsidRPr="00F81716">
        <w:rPr>
          <w:rFonts w:ascii="Times New Roman" w:eastAsia="Times New Roman" w:hAnsi="Times New Roman" w:cs="Times New Roman"/>
          <w:b/>
          <w:sz w:val="24"/>
          <w:szCs w:val="24"/>
        </w:rPr>
        <w:t xml:space="preserve">Approved unanimously.  </w:t>
      </w:r>
    </w:p>
    <w:p w:rsidR="00EA4B47" w:rsidRDefault="00EA4B47" w:rsidP="00EA4B47">
      <w:pPr>
        <w:widowControl w:val="0"/>
        <w:autoSpaceDE w:val="0"/>
        <w:autoSpaceDN w:val="0"/>
        <w:adjustRightInd w:val="0"/>
        <w:spacing w:after="0" w:line="240" w:lineRule="auto"/>
      </w:pPr>
      <w:r w:rsidRPr="00F81716">
        <w:rPr>
          <w:rFonts w:ascii="Times New Roman" w:eastAsia="Times New Roman" w:hAnsi="Times New Roman" w:cs="Times New Roman"/>
          <w:sz w:val="24"/>
          <w:szCs w:val="24"/>
        </w:rPr>
        <w:t xml:space="preserve">There being no further business, the meeting adjourned at </w:t>
      </w:r>
      <w:r>
        <w:rPr>
          <w:rFonts w:ascii="Times New Roman" w:eastAsia="Times New Roman" w:hAnsi="Times New Roman" w:cs="Times New Roman"/>
          <w:sz w:val="24"/>
          <w:szCs w:val="24"/>
        </w:rPr>
        <w:t>7</w:t>
      </w:r>
      <w:r w:rsidRPr="00F81716">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Pr="00F81716">
        <w:rPr>
          <w:rFonts w:ascii="Times New Roman" w:eastAsia="Times New Roman" w:hAnsi="Times New Roman" w:cs="Times New Roman"/>
          <w:sz w:val="24"/>
          <w:szCs w:val="24"/>
        </w:rPr>
        <w:t>3 p.m.</w:t>
      </w:r>
    </w:p>
    <w:p w:rsidR="00EA4B47" w:rsidRPr="00F81716" w:rsidRDefault="00EA4B47" w:rsidP="00EA4B4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EA4B47" w:rsidRDefault="00EA4B47" w:rsidP="00EA4B47">
      <w:pPr>
        <w:widowControl w:val="0"/>
        <w:autoSpaceDE w:val="0"/>
        <w:autoSpaceDN w:val="0"/>
        <w:adjustRightInd w:val="0"/>
        <w:spacing w:after="0" w:line="240" w:lineRule="auto"/>
        <w:rPr>
          <w:rFonts w:ascii="Times New Roman" w:eastAsia="Times New Roman" w:hAnsi="Times New Roman" w:cs="Times New Roman"/>
          <w:b/>
          <w:sz w:val="24"/>
          <w:szCs w:val="24"/>
        </w:rPr>
      </w:pPr>
    </w:p>
    <w:p w:rsidR="00EA4B47" w:rsidRPr="00F81716" w:rsidRDefault="00EA4B47" w:rsidP="00EA4B47">
      <w:pPr>
        <w:widowControl w:val="0"/>
        <w:autoSpaceDE w:val="0"/>
        <w:autoSpaceDN w:val="0"/>
        <w:adjustRightInd w:val="0"/>
        <w:spacing w:after="0" w:line="240" w:lineRule="auto"/>
        <w:rPr>
          <w:rFonts w:ascii="Times New Roman" w:eastAsia="Times New Roman" w:hAnsi="Times New Roman" w:cs="Times New Roman"/>
          <w:sz w:val="24"/>
          <w:szCs w:val="24"/>
        </w:rPr>
      </w:pPr>
    </w:p>
    <w:p w:rsidR="00D43B33" w:rsidRDefault="00C11EE6"/>
    <w:sectPr w:rsidR="00D43B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C1B"/>
    <w:rsid w:val="000651F8"/>
    <w:rsid w:val="000830EC"/>
    <w:rsid w:val="00095B58"/>
    <w:rsid w:val="0011436B"/>
    <w:rsid w:val="0022228D"/>
    <w:rsid w:val="00395DB3"/>
    <w:rsid w:val="00430445"/>
    <w:rsid w:val="00453B76"/>
    <w:rsid w:val="004546AD"/>
    <w:rsid w:val="00457157"/>
    <w:rsid w:val="00462C60"/>
    <w:rsid w:val="005E2E34"/>
    <w:rsid w:val="006C426E"/>
    <w:rsid w:val="007379F8"/>
    <w:rsid w:val="007462B0"/>
    <w:rsid w:val="0076185D"/>
    <w:rsid w:val="007D6A90"/>
    <w:rsid w:val="007E2EFA"/>
    <w:rsid w:val="008F1663"/>
    <w:rsid w:val="00A476D1"/>
    <w:rsid w:val="00A61CA8"/>
    <w:rsid w:val="00B13718"/>
    <w:rsid w:val="00B80B7B"/>
    <w:rsid w:val="00B8649E"/>
    <w:rsid w:val="00C11EE6"/>
    <w:rsid w:val="00C80A01"/>
    <w:rsid w:val="00D07E41"/>
    <w:rsid w:val="00D52C50"/>
    <w:rsid w:val="00D643C6"/>
    <w:rsid w:val="00D83BD1"/>
    <w:rsid w:val="00E17A35"/>
    <w:rsid w:val="00E64907"/>
    <w:rsid w:val="00EA4B47"/>
    <w:rsid w:val="00F74C04"/>
    <w:rsid w:val="00F87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3A4A65-1206-4BD3-95EA-3B529D0A2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87C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3697</Words>
  <Characters>21079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Courtney</dc:creator>
  <cp:keywords/>
  <dc:description/>
  <cp:lastModifiedBy>Edwards, Courtney</cp:lastModifiedBy>
  <cp:revision>2</cp:revision>
  <dcterms:created xsi:type="dcterms:W3CDTF">2022-02-21T14:19:00Z</dcterms:created>
  <dcterms:modified xsi:type="dcterms:W3CDTF">2022-02-21T14:19:00Z</dcterms:modified>
</cp:coreProperties>
</file>