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8B0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0484427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60F58872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46805B6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E432C" w14:textId="664C91C1" w:rsidR="00111EA5" w:rsidRPr="00C356B6" w:rsidRDefault="002F0B44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March</w:t>
      </w:r>
      <w:r w:rsidR="00C942CA">
        <w:rPr>
          <w:rFonts w:ascii="Times New Roman" w:eastAsia="Times New Roman" w:hAnsi="Times New Roman" w:cs="Times New Roman"/>
          <w:b/>
          <w:sz w:val="24"/>
          <w:szCs w:val="24"/>
        </w:rPr>
        <w:t xml:space="preserve"> 15</w:t>
      </w:r>
      <w:r w:rsidR="00111EA5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32670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14:paraId="00A3CBE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6D1F30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D1DB5A9" w14:textId="69C4603F" w:rsidR="00373932" w:rsidRPr="00995659" w:rsidRDefault="002F0B44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636E6D">
        <w:rPr>
          <w:rFonts w:ascii="Times New Roman" w:eastAsia="Times New Roman" w:hAnsi="Times New Roman" w:cs="Times New Roman"/>
          <w:sz w:val="24"/>
          <w:szCs w:val="24"/>
        </w:rPr>
        <w:t xml:space="preserve">use variance to allow a duplex at </w:t>
      </w:r>
      <w:r w:rsidR="00897D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3900 Triana Boulevard</w:t>
      </w:r>
      <w:r w:rsidR="00636E6D" w:rsidRPr="00636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 w:rsidR="00636E6D">
        <w:rPr>
          <w:rFonts w:ascii="Times New Roman" w:eastAsia="Times New Roman" w:hAnsi="Times New Roman" w:cs="Times New Roman"/>
          <w:sz w:val="24"/>
          <w:szCs w:val="24"/>
        </w:rPr>
        <w:t>, Jerry Freeman, appellant.</w:t>
      </w:r>
    </w:p>
    <w:p w14:paraId="2DAD3E0F" w14:textId="41F40258" w:rsidR="00995659" w:rsidRPr="00636E6D" w:rsidRDefault="00995659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95659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dog park at </w:t>
      </w:r>
      <w:r w:rsidRPr="009956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3005 Hood Road SW</w:t>
      </w:r>
      <w:r w:rsidRPr="00995659">
        <w:rPr>
          <w:rFonts w:ascii="Times New Roman" w:eastAsia="Times New Roman" w:hAnsi="Times New Roman" w:cs="Times New Roman"/>
          <w:sz w:val="24"/>
          <w:szCs w:val="24"/>
        </w:rPr>
        <w:t>, Michael Gill, appellant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CFA1BD" w14:textId="6085EAB6" w:rsidR="00636E6D" w:rsidRPr="00F850E4" w:rsidRDefault="00636E6D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an office warehouse at </w:t>
      </w:r>
      <w:r w:rsidR="00897D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901 Cottage Street </w:t>
      </w:r>
      <w:r w:rsidRPr="00636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50E4">
        <w:rPr>
          <w:rFonts w:ascii="Times New Roman" w:eastAsia="Times New Roman" w:hAnsi="Times New Roman" w:cs="Times New Roman"/>
          <w:sz w:val="24"/>
          <w:szCs w:val="24"/>
        </w:rPr>
        <w:t>David Joel Wilson, III of Wilson &amp; Son Leasing, LLC, appellant.</w:t>
      </w:r>
    </w:p>
    <w:p w14:paraId="54C14455" w14:textId="37E71794" w:rsidR="00F850E4" w:rsidRPr="00F850E4" w:rsidRDefault="00F850E4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height variance and lot coverage variance at </w:t>
      </w:r>
      <w:r w:rsidR="00961C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3905 Ninth Ave</w:t>
      </w:r>
      <w:r w:rsidR="00897D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nue</w:t>
      </w:r>
      <w:r w:rsidR="00961C98" w:rsidRPr="00961C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 w:rsidR="00961C98">
        <w:rPr>
          <w:rFonts w:ascii="Times New Roman" w:eastAsia="Times New Roman" w:hAnsi="Times New Roman" w:cs="Times New Roman"/>
          <w:sz w:val="24"/>
          <w:szCs w:val="24"/>
        </w:rPr>
        <w:t>, Jesse G. Whitfield, III of SMF Properties, LLC, appellant.</w:t>
      </w:r>
    </w:p>
    <w:p w14:paraId="0CD6FC32" w14:textId="0DBD7FC0" w:rsidR="00F850E4" w:rsidRPr="000E6E94" w:rsidRDefault="00961C98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student center at </w:t>
      </w:r>
      <w:r w:rsidRPr="00961C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4903 Holmes Ave</w:t>
      </w:r>
      <w:r w:rsidR="00897D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nue </w:t>
      </w:r>
      <w:r w:rsidRPr="00961C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NW</w:t>
      </w:r>
      <w:r>
        <w:rPr>
          <w:rFonts w:ascii="Times New Roman" w:eastAsia="Times New Roman" w:hAnsi="Times New Roman" w:cs="Times New Roman"/>
          <w:sz w:val="24"/>
          <w:szCs w:val="24"/>
        </w:rPr>
        <w:t>, Stephanie Hatchett &amp; Stephen Cantrell as Trustee of The Nancy Kathryn Cantrell Trust, appellant.</w:t>
      </w:r>
    </w:p>
    <w:p w14:paraId="1FFFDD56" w14:textId="0D94BE7B" w:rsidR="000E6E94" w:rsidRPr="000E6E94" w:rsidRDefault="000E6E94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0E6E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2906 Honors Row SE</w:t>
      </w:r>
      <w:r>
        <w:rPr>
          <w:rFonts w:ascii="Times New Roman" w:eastAsia="Times New Roman" w:hAnsi="Times New Roman" w:cs="Times New Roman"/>
          <w:sz w:val="24"/>
          <w:szCs w:val="24"/>
        </w:rPr>
        <w:t>, Scott E. Ludwig, appellant.</w:t>
      </w:r>
    </w:p>
    <w:p w14:paraId="1E5C2EAE" w14:textId="371C60EF" w:rsidR="000E6E94" w:rsidRPr="00897D65" w:rsidRDefault="000E6E94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PVA la</w:t>
      </w:r>
      <w:r w:rsidR="00897D65">
        <w:rPr>
          <w:rFonts w:ascii="Times New Roman" w:eastAsia="Times New Roman" w:hAnsi="Times New Roman" w:cs="Times New Roman"/>
          <w:sz w:val="24"/>
          <w:szCs w:val="24"/>
        </w:rPr>
        <w:t xml:space="preserve">ndscaping at </w:t>
      </w:r>
      <w:r w:rsidR="00897D65" w:rsidRPr="00897D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1909 University Drive </w:t>
      </w:r>
      <w:r w:rsidRPr="00897D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NW</w:t>
      </w:r>
      <w:r w:rsidR="00897D65">
        <w:rPr>
          <w:rFonts w:ascii="Times New Roman" w:eastAsia="Times New Roman" w:hAnsi="Times New Roman" w:cs="Times New Roman"/>
          <w:sz w:val="24"/>
          <w:szCs w:val="24"/>
        </w:rPr>
        <w:t>, Mapco Express, Inc., appellant.</w:t>
      </w:r>
    </w:p>
    <w:p w14:paraId="56BF8006" w14:textId="7ECA7904" w:rsidR="00897D65" w:rsidRPr="00226BCA" w:rsidRDefault="005C5E8D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9956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2711 Holiday Drive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75D54">
        <w:rPr>
          <w:rFonts w:ascii="Times New Roman" w:eastAsia="Times New Roman" w:hAnsi="Times New Roman" w:cs="Times New Roman"/>
          <w:sz w:val="24"/>
          <w:szCs w:val="24"/>
        </w:rPr>
        <w:t>Javier Roman, appellant.</w:t>
      </w:r>
    </w:p>
    <w:p w14:paraId="118D8609" w14:textId="36BA8916" w:rsidR="00226BCA" w:rsidRPr="00995659" w:rsidRDefault="00226BCA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9956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13201 South Village Square</w:t>
      </w:r>
      <w:r>
        <w:rPr>
          <w:rFonts w:ascii="Times New Roman" w:eastAsia="Times New Roman" w:hAnsi="Times New Roman" w:cs="Times New Roman"/>
          <w:sz w:val="24"/>
          <w:szCs w:val="24"/>
        </w:rPr>
        <w:t>, Paul</w:t>
      </w:r>
      <w:r w:rsidR="00995659">
        <w:rPr>
          <w:rFonts w:ascii="Times New Roman" w:eastAsia="Times New Roman" w:hAnsi="Times New Roman" w:cs="Times New Roman"/>
          <w:sz w:val="24"/>
          <w:szCs w:val="24"/>
        </w:rPr>
        <w:t xml:space="preserve"> A. Nicolosi and Corey B. Nicolosi, appellant.</w:t>
      </w:r>
    </w:p>
    <w:p w14:paraId="2D29E30A" w14:textId="0C32DF50" w:rsidR="00995659" w:rsidRPr="00FC1F20" w:rsidRDefault="00FC1F20" w:rsidP="002F0B44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F20">
        <w:rPr>
          <w:rFonts w:ascii="Times New Roman" w:eastAsia="Times New Roman" w:hAnsi="Times New Roman" w:cs="Times New Roman"/>
          <w:sz w:val="24"/>
          <w:szCs w:val="24"/>
        </w:rPr>
        <w:t>A lot coverage variance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F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515 Clinton Avenue NE</w:t>
      </w:r>
      <w:r>
        <w:rPr>
          <w:rFonts w:ascii="Times New Roman" w:eastAsia="Times New Roman" w:hAnsi="Times New Roman" w:cs="Times New Roman"/>
          <w:sz w:val="24"/>
          <w:szCs w:val="24"/>
        </w:rPr>
        <w:t>, Jerry H. Stanfield and Michelle A. Stanfield, appellant.</w:t>
      </w:r>
      <w:r w:rsidRPr="00FC1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88DE06" w14:textId="60559BB7" w:rsidR="00995659" w:rsidRDefault="00995659" w:rsidP="002D077C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4F43A02F" w14:textId="706509B5" w:rsidR="002D077C" w:rsidRDefault="002D077C" w:rsidP="002D077C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6F324E66" w14:textId="77F6A3C0" w:rsidR="002D077C" w:rsidRDefault="002D077C" w:rsidP="002D077C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4BF4F0F7" w14:textId="0ECD0315" w:rsidR="002D077C" w:rsidRDefault="002D077C" w:rsidP="002D077C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69FBFDD0" w14:textId="29E7A7E9" w:rsidR="002D077C" w:rsidRDefault="004422E0" w:rsidP="004422E0">
      <w:pPr>
        <w:pStyle w:val="ListParagraph"/>
        <w:spacing w:after="0" w:line="276" w:lineRule="auto"/>
        <w:ind w:left="8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2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</w:t>
      </w:r>
    </w:p>
    <w:p w14:paraId="37214F6A" w14:textId="13F07113" w:rsidR="004422E0" w:rsidRDefault="004422E0" w:rsidP="004422E0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0BB8FE" w14:textId="77777777" w:rsidR="004422E0" w:rsidRPr="004422E0" w:rsidRDefault="004422E0" w:rsidP="004422E0">
      <w:pPr>
        <w:spacing w:after="0" w:line="276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2E0">
        <w:rPr>
          <w:rFonts w:ascii="Times New Roman" w:eastAsia="Times New Roman" w:hAnsi="Times New Roman" w:cs="Times New Roman"/>
          <w:sz w:val="24"/>
          <w:szCs w:val="24"/>
        </w:rPr>
        <w:t>9457</w:t>
      </w:r>
      <w:r w:rsidRPr="004422E0">
        <w:rPr>
          <w:rFonts w:ascii="Times New Roman" w:eastAsia="Times New Roman" w:hAnsi="Times New Roman" w:cs="Times New Roman"/>
          <w:sz w:val="24"/>
          <w:szCs w:val="24"/>
        </w:rPr>
        <w:tab/>
        <w:t xml:space="preserve">A variance to allow for pavement material, a reduction in PVA lighting and PVA </w:t>
      </w:r>
      <w:bookmarkStart w:id="0" w:name="_GoBack"/>
      <w:bookmarkEnd w:id="0"/>
      <w:r w:rsidRPr="004422E0">
        <w:rPr>
          <w:rFonts w:ascii="Times New Roman" w:eastAsia="Times New Roman" w:hAnsi="Times New Roman" w:cs="Times New Roman"/>
          <w:sz w:val="24"/>
          <w:szCs w:val="24"/>
        </w:rPr>
        <w:t xml:space="preserve">landscaping, and a use variance to allow a parking lot at </w:t>
      </w:r>
      <w:r w:rsidRPr="00442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PPIN: 566343 a.k.a. Short Pike Road SW</w:t>
      </w:r>
      <w:r w:rsidRPr="004422E0">
        <w:rPr>
          <w:rFonts w:ascii="Times New Roman" w:eastAsia="Times New Roman" w:hAnsi="Times New Roman" w:cs="Times New Roman"/>
          <w:sz w:val="24"/>
          <w:szCs w:val="24"/>
        </w:rPr>
        <w:t xml:space="preserve">, David Hall of Schoel Engineering, Inc. for Allan R. </w:t>
      </w:r>
      <w:proofErr w:type="spellStart"/>
      <w:r w:rsidRPr="004422E0">
        <w:rPr>
          <w:rFonts w:ascii="Times New Roman" w:eastAsia="Times New Roman" w:hAnsi="Times New Roman" w:cs="Times New Roman"/>
          <w:sz w:val="24"/>
          <w:szCs w:val="24"/>
        </w:rPr>
        <w:t>Bramlett</w:t>
      </w:r>
      <w:proofErr w:type="spellEnd"/>
      <w:r w:rsidRPr="004422E0">
        <w:rPr>
          <w:rFonts w:ascii="Times New Roman" w:eastAsia="Times New Roman" w:hAnsi="Times New Roman" w:cs="Times New Roman"/>
          <w:sz w:val="24"/>
          <w:szCs w:val="24"/>
        </w:rPr>
        <w:t xml:space="preserve"> of CASB, Inc., appellant. </w:t>
      </w:r>
    </w:p>
    <w:p w14:paraId="0A2E9808" w14:textId="7715CF67" w:rsidR="004422E0" w:rsidRPr="004422E0" w:rsidRDefault="004422E0" w:rsidP="004422E0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sectPr w:rsidR="004422E0" w:rsidRPr="004422E0" w:rsidSect="0088118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B24B2"/>
    <w:multiLevelType w:val="hybridMultilevel"/>
    <w:tmpl w:val="DFFAF4F2"/>
    <w:lvl w:ilvl="0" w:tplc="9A9CF38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A5"/>
    <w:rsid w:val="0005010A"/>
    <w:rsid w:val="00075ABE"/>
    <w:rsid w:val="000A0569"/>
    <w:rsid w:val="000B7759"/>
    <w:rsid w:val="000E6E94"/>
    <w:rsid w:val="00111EA5"/>
    <w:rsid w:val="00150F01"/>
    <w:rsid w:val="00177044"/>
    <w:rsid w:val="00184BBA"/>
    <w:rsid w:val="001D43E3"/>
    <w:rsid w:val="001D4C9C"/>
    <w:rsid w:val="00203459"/>
    <w:rsid w:val="002130DE"/>
    <w:rsid w:val="0021682F"/>
    <w:rsid w:val="00226BCA"/>
    <w:rsid w:val="00236006"/>
    <w:rsid w:val="002617CF"/>
    <w:rsid w:val="0027250A"/>
    <w:rsid w:val="0027741A"/>
    <w:rsid w:val="00280AA1"/>
    <w:rsid w:val="002815DC"/>
    <w:rsid w:val="002A1838"/>
    <w:rsid w:val="002B6E67"/>
    <w:rsid w:val="002D077C"/>
    <w:rsid w:val="002D07BB"/>
    <w:rsid w:val="002D5282"/>
    <w:rsid w:val="002F0B44"/>
    <w:rsid w:val="002F59A4"/>
    <w:rsid w:val="003343D8"/>
    <w:rsid w:val="00361E3D"/>
    <w:rsid w:val="00373932"/>
    <w:rsid w:val="00386BC8"/>
    <w:rsid w:val="003A0C0E"/>
    <w:rsid w:val="00415843"/>
    <w:rsid w:val="004422E0"/>
    <w:rsid w:val="00451C66"/>
    <w:rsid w:val="00457C33"/>
    <w:rsid w:val="00462C60"/>
    <w:rsid w:val="004B1759"/>
    <w:rsid w:val="0050195C"/>
    <w:rsid w:val="005107F8"/>
    <w:rsid w:val="00541A9C"/>
    <w:rsid w:val="00575161"/>
    <w:rsid w:val="00580169"/>
    <w:rsid w:val="005B3632"/>
    <w:rsid w:val="005B5106"/>
    <w:rsid w:val="005C5E8D"/>
    <w:rsid w:val="005D6496"/>
    <w:rsid w:val="00632670"/>
    <w:rsid w:val="00636E6D"/>
    <w:rsid w:val="006505D5"/>
    <w:rsid w:val="006C6CD0"/>
    <w:rsid w:val="006F016F"/>
    <w:rsid w:val="007462B0"/>
    <w:rsid w:val="007C335D"/>
    <w:rsid w:val="007E60B0"/>
    <w:rsid w:val="007F1F65"/>
    <w:rsid w:val="007F3D82"/>
    <w:rsid w:val="00800333"/>
    <w:rsid w:val="0080345B"/>
    <w:rsid w:val="00807121"/>
    <w:rsid w:val="00825ABE"/>
    <w:rsid w:val="00832156"/>
    <w:rsid w:val="00873960"/>
    <w:rsid w:val="00897D65"/>
    <w:rsid w:val="008B026A"/>
    <w:rsid w:val="008D24EB"/>
    <w:rsid w:val="008D446C"/>
    <w:rsid w:val="008F1478"/>
    <w:rsid w:val="009130E3"/>
    <w:rsid w:val="00914097"/>
    <w:rsid w:val="00916937"/>
    <w:rsid w:val="00936817"/>
    <w:rsid w:val="00946197"/>
    <w:rsid w:val="00961C98"/>
    <w:rsid w:val="0098088F"/>
    <w:rsid w:val="0098301D"/>
    <w:rsid w:val="00995659"/>
    <w:rsid w:val="009E27EB"/>
    <w:rsid w:val="00A06412"/>
    <w:rsid w:val="00A16651"/>
    <w:rsid w:val="00A17A11"/>
    <w:rsid w:val="00AC25BC"/>
    <w:rsid w:val="00B40D7B"/>
    <w:rsid w:val="00B43B16"/>
    <w:rsid w:val="00BA6763"/>
    <w:rsid w:val="00BC789F"/>
    <w:rsid w:val="00BE02F0"/>
    <w:rsid w:val="00C25D90"/>
    <w:rsid w:val="00C30D56"/>
    <w:rsid w:val="00C54833"/>
    <w:rsid w:val="00C727A9"/>
    <w:rsid w:val="00C92365"/>
    <w:rsid w:val="00C942CA"/>
    <w:rsid w:val="00CA5486"/>
    <w:rsid w:val="00D03F39"/>
    <w:rsid w:val="00D1629D"/>
    <w:rsid w:val="00D228F7"/>
    <w:rsid w:val="00D3390A"/>
    <w:rsid w:val="00D743C3"/>
    <w:rsid w:val="00DA2224"/>
    <w:rsid w:val="00DC2D8E"/>
    <w:rsid w:val="00DE4862"/>
    <w:rsid w:val="00DE5C3B"/>
    <w:rsid w:val="00E04D96"/>
    <w:rsid w:val="00E17EB8"/>
    <w:rsid w:val="00E34BFE"/>
    <w:rsid w:val="00E606E6"/>
    <w:rsid w:val="00ED1884"/>
    <w:rsid w:val="00ED2887"/>
    <w:rsid w:val="00ED77D3"/>
    <w:rsid w:val="00F24692"/>
    <w:rsid w:val="00F548E8"/>
    <w:rsid w:val="00F612AE"/>
    <w:rsid w:val="00F75D54"/>
    <w:rsid w:val="00F850E4"/>
    <w:rsid w:val="00F96901"/>
    <w:rsid w:val="00FC1F20"/>
    <w:rsid w:val="00F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ECF3"/>
  <w15:chartTrackingRefBased/>
  <w15:docId w15:val="{5A38F642-846A-4112-BCFB-799DD7F6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EA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36</cp:revision>
  <dcterms:created xsi:type="dcterms:W3CDTF">2022-02-01T14:00:00Z</dcterms:created>
  <dcterms:modified xsi:type="dcterms:W3CDTF">2022-03-02T17:06:00Z</dcterms:modified>
</cp:coreProperties>
</file>