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0A35" w14:textId="77777777" w:rsidR="001D6D24" w:rsidRPr="001D6D24" w:rsidRDefault="001D6D24" w:rsidP="00A55D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BOARD OF ZONING ADJUSTMENT</w:t>
      </w:r>
    </w:p>
    <w:p w14:paraId="21E54D8D" w14:textId="77777777" w:rsidR="001D6D24" w:rsidRPr="001D6D24" w:rsidRDefault="001D6D24" w:rsidP="00A55D0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Agenda</w:t>
      </w:r>
    </w:p>
    <w:p w14:paraId="74DCD9D5" w14:textId="68EAFF4C" w:rsidR="001D6D24" w:rsidRPr="001D6D24" w:rsidRDefault="00F92557" w:rsidP="00A55D0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October 21</w:t>
      </w:r>
      <w:r w:rsidR="001D6D24"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, 2025</w:t>
      </w:r>
    </w:p>
    <w:p w14:paraId="6992E8BD" w14:textId="616C279B" w:rsidR="00755095" w:rsidRPr="00E67161" w:rsidRDefault="00755095" w:rsidP="00A55D0B">
      <w:pPr>
        <w:spacing w:after="0" w:line="276" w:lineRule="auto"/>
        <w:ind w:left="1080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0F05DED" w14:textId="77777777" w:rsidR="00FF6BEE" w:rsidRPr="00FF6BEE" w:rsidRDefault="00FF6BEE" w:rsidP="00FF6BEE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The location of a structure and a rear lot coverage variance at </w:t>
      </w:r>
      <w:r w:rsidRPr="001A18F8">
        <w:rPr>
          <w:rFonts w:ascii="Times New Roman" w:hAnsi="Times New Roman" w:cs="Times New Roman"/>
          <w:b/>
          <w:bCs/>
          <w:u w:val="single"/>
        </w:rPr>
        <w:t>515 Franklin Street SE</w:t>
      </w:r>
      <w:r>
        <w:rPr>
          <w:rFonts w:ascii="Times New Roman" w:hAnsi="Times New Roman" w:cs="Times New Roman"/>
        </w:rPr>
        <w:t>, Charles V. Propst of Monte Sano Investments, LLC, appellant.</w:t>
      </w:r>
    </w:p>
    <w:p w14:paraId="2DA28993" w14:textId="77777777" w:rsidR="00FF6BEE" w:rsidRPr="00D7572D" w:rsidRDefault="00FF6BEE" w:rsidP="00FF6BEE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The location of a </w:t>
      </w:r>
      <w:proofErr w:type="gramStart"/>
      <w:r>
        <w:rPr>
          <w:rFonts w:ascii="Times New Roman" w:hAnsi="Times New Roman" w:cs="Times New Roman"/>
        </w:rPr>
        <w:t>structure</w:t>
      </w:r>
      <w:proofErr w:type="gramEnd"/>
      <w:r>
        <w:rPr>
          <w:rFonts w:ascii="Times New Roman" w:hAnsi="Times New Roman" w:cs="Times New Roman"/>
        </w:rPr>
        <w:t xml:space="preserve"> at </w:t>
      </w:r>
      <w:r w:rsidRPr="00C00C79">
        <w:rPr>
          <w:rFonts w:ascii="Times New Roman" w:hAnsi="Times New Roman" w:cs="Times New Roman"/>
          <w:b/>
          <w:bCs/>
          <w:u w:val="single"/>
        </w:rPr>
        <w:t>1310 Monterrey Drive SE</w:t>
      </w:r>
      <w:r>
        <w:rPr>
          <w:rFonts w:ascii="Times New Roman" w:hAnsi="Times New Roman" w:cs="Times New Roman"/>
        </w:rPr>
        <w:t>, Michael K. Timberlake, appellant.</w:t>
      </w:r>
    </w:p>
    <w:p w14:paraId="641E4C9E" w14:textId="77777777" w:rsidR="00D7572D" w:rsidRDefault="00D7572D" w:rsidP="00D7572D">
      <w:pPr>
        <w:pStyle w:val="ListParagraph"/>
        <w:numPr>
          <w:ilvl w:val="0"/>
          <w:numId w:val="1"/>
        </w:numPr>
        <w:spacing w:after="0" w:line="259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44660A">
        <w:rPr>
          <w:rFonts w:ascii="Times New Roman" w:hAnsi="Times New Roman" w:cs="Times New Roman"/>
          <w:sz w:val="28"/>
          <w:szCs w:val="28"/>
        </w:rPr>
        <w:t xml:space="preserve"> </w:t>
      </w:r>
      <w:r w:rsidRPr="0044660A">
        <w:rPr>
          <w:rFonts w:ascii="Times New Roman" w:eastAsia="Times New Roman" w:hAnsi="Times New Roman" w:cs="Times New Roman"/>
        </w:rPr>
        <w:t xml:space="preserve">use variance to allow a mobile food truck in a Neighborhood Business C-2 Zoning District at </w:t>
      </w:r>
      <w:r w:rsidRPr="0044660A">
        <w:rPr>
          <w:rFonts w:ascii="Times New Roman" w:eastAsia="Times New Roman" w:hAnsi="Times New Roman" w:cs="Times New Roman"/>
          <w:b/>
          <w:bCs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u w:val="single"/>
        </w:rPr>
        <w:t>913</w:t>
      </w:r>
      <w:r w:rsidRPr="0044660A">
        <w:rPr>
          <w:rFonts w:ascii="Times New Roman" w:eastAsia="Times New Roman" w:hAnsi="Times New Roman" w:cs="Times New Roman"/>
          <w:b/>
          <w:bCs/>
          <w:u w:val="single"/>
        </w:rPr>
        <w:t xml:space="preserve"> Governors Drive SW</w:t>
      </w:r>
      <w:r w:rsidRPr="0044660A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Taltos</w:t>
      </w:r>
      <w:proofErr w:type="spellEnd"/>
      <w:r>
        <w:rPr>
          <w:rFonts w:ascii="Times New Roman" w:eastAsia="Times New Roman" w:hAnsi="Times New Roman" w:cs="Times New Roman"/>
        </w:rPr>
        <w:t xml:space="preserve"> Hicks and Bradley </w:t>
      </w:r>
      <w:proofErr w:type="spellStart"/>
      <w:r>
        <w:rPr>
          <w:rFonts w:ascii="Times New Roman" w:eastAsia="Times New Roman" w:hAnsi="Times New Roman" w:cs="Times New Roman"/>
        </w:rPr>
        <w:t>Heichelbach</w:t>
      </w:r>
      <w:proofErr w:type="spellEnd"/>
      <w:r>
        <w:rPr>
          <w:rFonts w:ascii="Times New Roman" w:eastAsia="Times New Roman" w:hAnsi="Times New Roman" w:cs="Times New Roman"/>
        </w:rPr>
        <w:t xml:space="preserve"> of Red Panda Hobbies &amp; Games</w:t>
      </w:r>
      <w:r w:rsidRPr="0044660A">
        <w:rPr>
          <w:rFonts w:ascii="Times New Roman" w:eastAsia="Times New Roman" w:hAnsi="Times New Roman" w:cs="Times New Roman"/>
        </w:rPr>
        <w:t>, appellant.</w:t>
      </w:r>
    </w:p>
    <w:p w14:paraId="7D0F9D4D" w14:textId="77777777" w:rsidR="00D7572D" w:rsidRPr="003E1294" w:rsidRDefault="00D7572D" w:rsidP="00D7572D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The location of </w:t>
      </w:r>
      <w:proofErr w:type="gramStart"/>
      <w:r>
        <w:rPr>
          <w:rFonts w:ascii="Times New Roman" w:hAnsi="Times New Roman" w:cs="Times New Roman"/>
        </w:rPr>
        <w:t>a structure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D213B7">
        <w:rPr>
          <w:rFonts w:ascii="Times New Roman" w:hAnsi="Times New Roman" w:cs="Times New Roman"/>
        </w:rPr>
        <w:t>at</w:t>
      </w:r>
      <w:proofErr w:type="gramEnd"/>
      <w:r w:rsidRPr="00D21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1284 Becket </w:t>
      </w:r>
      <w:r w:rsidRPr="00F92557">
        <w:rPr>
          <w:rFonts w:ascii="Times New Roman" w:hAnsi="Times New Roman" w:cs="Times New Roman"/>
          <w:b/>
          <w:bCs/>
          <w:u w:val="single"/>
        </w:rPr>
        <w:t>Drive SE</w:t>
      </w:r>
      <w:r>
        <w:rPr>
          <w:rFonts w:ascii="Times New Roman" w:hAnsi="Times New Roman" w:cs="Times New Roman"/>
        </w:rPr>
        <w:t xml:space="preserve">, Elaine T. </w:t>
      </w:r>
      <w:proofErr w:type="spellStart"/>
      <w:r>
        <w:rPr>
          <w:rFonts w:ascii="Times New Roman" w:hAnsi="Times New Roman" w:cs="Times New Roman"/>
        </w:rPr>
        <w:t>Brunhoeber</w:t>
      </w:r>
      <w:proofErr w:type="spellEnd"/>
      <w:r w:rsidRPr="00D213B7">
        <w:rPr>
          <w:rFonts w:ascii="Times New Roman" w:hAnsi="Times New Roman" w:cs="Times New Roman"/>
        </w:rPr>
        <w:t>, appellant.</w:t>
      </w:r>
    </w:p>
    <w:p w14:paraId="24B30216" w14:textId="2261D744" w:rsidR="00D7572D" w:rsidRPr="00D7572D" w:rsidRDefault="00D7572D" w:rsidP="00D7572D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The location of a structure to revise a previously approved tree remediation plan at </w:t>
      </w:r>
      <w:r>
        <w:rPr>
          <w:rFonts w:ascii="Times New Roman" w:eastAsia="Times New Roman" w:hAnsi="Times New Roman" w:cs="Times New Roman"/>
          <w:b/>
          <w:bCs/>
          <w:u w:val="single"/>
        </w:rPr>
        <w:t>4103 Piedmont Drive SE</w:t>
      </w:r>
      <w:r>
        <w:rPr>
          <w:rFonts w:ascii="Times New Roman" w:eastAsia="Times New Roman" w:hAnsi="Times New Roman" w:cs="Times New Roman"/>
        </w:rPr>
        <w:t>, Keith Mandel P.E. for Jitesh Kar, appellant.</w:t>
      </w:r>
    </w:p>
    <w:p w14:paraId="28E2F082" w14:textId="77777777" w:rsidR="00D7572D" w:rsidRPr="003B07D8" w:rsidRDefault="00D7572D" w:rsidP="00D7572D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proofErr w:type="gramStart"/>
      <w:r>
        <w:rPr>
          <w:rFonts w:ascii="Times New Roman" w:hAnsi="Times New Roman" w:cs="Times New Roman"/>
        </w:rPr>
        <w:t>A use</w:t>
      </w:r>
      <w:proofErr w:type="gramEnd"/>
      <w:r>
        <w:rPr>
          <w:rFonts w:ascii="Times New Roman" w:hAnsi="Times New Roman" w:cs="Times New Roman"/>
        </w:rPr>
        <w:t xml:space="preserve"> variance to expand a non-conforming structure at </w:t>
      </w:r>
      <w:r w:rsidRPr="003B07D8">
        <w:rPr>
          <w:rFonts w:ascii="Times New Roman" w:hAnsi="Times New Roman" w:cs="Times New Roman"/>
          <w:b/>
          <w:bCs/>
          <w:u w:val="single"/>
        </w:rPr>
        <w:t>1308 Pratt Avenue NE</w:t>
      </w:r>
      <w:r>
        <w:rPr>
          <w:rFonts w:ascii="Times New Roman" w:hAnsi="Times New Roman" w:cs="Times New Roman"/>
        </w:rPr>
        <w:t>, Joseph Lundy, Jr., appellant.</w:t>
      </w:r>
    </w:p>
    <w:p w14:paraId="0738724C" w14:textId="0C41F15D" w:rsidR="003E1294" w:rsidRPr="001A5F23" w:rsidRDefault="001A5F23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1A5F23">
        <w:rPr>
          <w:rFonts w:ascii="Times New Roman" w:hAnsi="Times New Roman" w:cs="Times New Roman"/>
        </w:rPr>
        <w:t>A use variance to expand a cleaning and restoration business in a Residence 2-B Zoning District</w:t>
      </w:r>
      <w:r>
        <w:rPr>
          <w:rFonts w:ascii="Times New Roman" w:hAnsi="Times New Roman" w:cs="Times New Roman"/>
        </w:rPr>
        <w:t>, a use variance to allow metal siding as an exterior finish, PVA lighting and PVA landscaping</w:t>
      </w:r>
      <w:r w:rsidRPr="001A5F23">
        <w:rPr>
          <w:rFonts w:ascii="Times New Roman" w:hAnsi="Times New Roman" w:cs="Times New Roman"/>
        </w:rPr>
        <w:t xml:space="preserve"> at </w:t>
      </w:r>
      <w:r w:rsidRPr="00311C4A">
        <w:rPr>
          <w:rFonts w:ascii="Times New Roman" w:hAnsi="Times New Roman" w:cs="Times New Roman"/>
          <w:b/>
          <w:bCs/>
          <w:u w:val="single"/>
        </w:rPr>
        <w:t>3100 Johnson Road SW</w:t>
      </w:r>
      <w:r w:rsidRPr="001A5F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Jerry Minor of Jerry Minor Cleaning &amp; Restoration, Inc., appellant</w:t>
      </w:r>
      <w:r w:rsidR="009B0FD1">
        <w:rPr>
          <w:rFonts w:ascii="Times New Roman" w:hAnsi="Times New Roman" w:cs="Times New Roman"/>
        </w:rPr>
        <w:t>.</w:t>
      </w:r>
    </w:p>
    <w:p w14:paraId="6A2C2C61" w14:textId="524095D6" w:rsidR="003E1294" w:rsidRPr="00D7572D" w:rsidRDefault="007453C0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location of a structure</w:t>
      </w:r>
      <w:r w:rsidR="004F03D8">
        <w:rPr>
          <w:rFonts w:ascii="Times New Roman" w:hAnsi="Times New Roman" w:cs="Times New Roman"/>
        </w:rPr>
        <w:t xml:space="preserve"> and the location of PVA</w:t>
      </w:r>
      <w:r>
        <w:rPr>
          <w:rFonts w:ascii="Times New Roman" w:hAnsi="Times New Roman" w:cs="Times New Roman"/>
        </w:rPr>
        <w:t xml:space="preserve"> at </w:t>
      </w:r>
      <w:r w:rsidR="00265FC8" w:rsidRPr="00E965B5">
        <w:rPr>
          <w:rFonts w:ascii="Times New Roman" w:hAnsi="Times New Roman" w:cs="Times New Roman"/>
          <w:b/>
          <w:bCs/>
          <w:u w:val="single"/>
        </w:rPr>
        <w:t>601 Monroe Street NW</w:t>
      </w:r>
      <w:r w:rsidR="00265FC8">
        <w:rPr>
          <w:rFonts w:ascii="Times New Roman" w:hAnsi="Times New Roman" w:cs="Times New Roman"/>
        </w:rPr>
        <w:t xml:space="preserve">, Landon Boggs, Nick Madonia, &amp; Chip Ashley of Kimley-Horn and Associates, Inc. for Raj P. </w:t>
      </w:r>
      <w:proofErr w:type="spellStart"/>
      <w:r w:rsidR="00265FC8">
        <w:rPr>
          <w:rFonts w:ascii="Times New Roman" w:hAnsi="Times New Roman" w:cs="Times New Roman"/>
        </w:rPr>
        <w:t>Khanijow</w:t>
      </w:r>
      <w:proofErr w:type="spellEnd"/>
      <w:r w:rsidR="00265FC8">
        <w:rPr>
          <w:rFonts w:ascii="Times New Roman" w:hAnsi="Times New Roman" w:cs="Times New Roman"/>
        </w:rPr>
        <w:t xml:space="preserve"> of AUM Downtown Properties, LLC, appellant.</w:t>
      </w:r>
    </w:p>
    <w:p w14:paraId="35061DF8" w14:textId="77777777" w:rsidR="00D7572D" w:rsidRPr="004F03D8" w:rsidRDefault="00D7572D" w:rsidP="00D7572D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 use variance for dual use of an office and habitable space at an existing mobile home park in a Light Industrial Zoning District at </w:t>
      </w:r>
      <w:r w:rsidRPr="004F03D8">
        <w:rPr>
          <w:rFonts w:ascii="Times New Roman" w:hAnsi="Times New Roman" w:cs="Times New Roman"/>
          <w:b/>
          <w:bCs/>
          <w:u w:val="single"/>
        </w:rPr>
        <w:t>2417 Mobile Drive NW</w:t>
      </w:r>
      <w:r>
        <w:rPr>
          <w:rFonts w:ascii="Times New Roman" w:hAnsi="Times New Roman" w:cs="Times New Roman"/>
        </w:rPr>
        <w:t>, Amiee Methvin for Abraham Anderson of Huntsville Park LLC, appellant.</w:t>
      </w:r>
    </w:p>
    <w:p w14:paraId="7D6A14F3" w14:textId="43163040" w:rsidR="003E1294" w:rsidRPr="00E965B5" w:rsidRDefault="00E965B5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Total lot coverage variance at </w:t>
      </w:r>
      <w:r w:rsidRPr="00E965B5">
        <w:rPr>
          <w:rFonts w:ascii="Times New Roman" w:hAnsi="Times New Roman" w:cs="Times New Roman"/>
          <w:b/>
          <w:bCs/>
          <w:u w:val="single"/>
        </w:rPr>
        <w:t>1106 Randolph Avene SE</w:t>
      </w:r>
      <w:r>
        <w:rPr>
          <w:rFonts w:ascii="Times New Roman" w:hAnsi="Times New Roman" w:cs="Times New Roman"/>
        </w:rPr>
        <w:t>, Robert Owens of Owens Custom Homes LLC, for Margaret Woolridge, appellant.</w:t>
      </w:r>
    </w:p>
    <w:p w14:paraId="25A517D9" w14:textId="397460A8" w:rsidR="00E965B5" w:rsidRPr="003B07D8" w:rsidRDefault="00747EF5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 use variance to allow a tow truck business in a Commercial Industrial Park Zoning District</w:t>
      </w:r>
      <w:r w:rsidR="00FC7EEB">
        <w:rPr>
          <w:rFonts w:ascii="Times New Roman" w:hAnsi="Times New Roman" w:cs="Times New Roman"/>
        </w:rPr>
        <w:t xml:space="preserve"> (CIP), </w:t>
      </w:r>
      <w:r>
        <w:rPr>
          <w:rFonts w:ascii="Times New Roman" w:hAnsi="Times New Roman" w:cs="Times New Roman"/>
        </w:rPr>
        <w:t>a variance to allow gravel as a pavement material</w:t>
      </w:r>
      <w:r w:rsidR="00FC7EEB">
        <w:rPr>
          <w:rFonts w:ascii="Times New Roman" w:hAnsi="Times New Roman" w:cs="Times New Roman"/>
        </w:rPr>
        <w:t xml:space="preserve"> on the rear of the property</w:t>
      </w:r>
      <w:r>
        <w:rPr>
          <w:rFonts w:ascii="Times New Roman" w:hAnsi="Times New Roman" w:cs="Times New Roman"/>
        </w:rPr>
        <w:t xml:space="preserve">, and the location of PVA at </w:t>
      </w:r>
      <w:r w:rsidRPr="00747EF5">
        <w:rPr>
          <w:rFonts w:ascii="Times New Roman" w:hAnsi="Times New Roman" w:cs="Times New Roman"/>
          <w:b/>
          <w:bCs/>
          <w:u w:val="single"/>
        </w:rPr>
        <w:t>658 Blake Bottom Road NW</w:t>
      </w:r>
      <w:r>
        <w:rPr>
          <w:rFonts w:ascii="Times New Roman" w:hAnsi="Times New Roman" w:cs="Times New Roman"/>
        </w:rPr>
        <w:t>, John Thomas, appellant.</w:t>
      </w:r>
    </w:p>
    <w:p w14:paraId="54D3F009" w14:textId="465F26A6" w:rsidR="002037D5" w:rsidRDefault="003B07D8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use variance to allow a HVAC business with exterior storage in a Neighborhood Business C1 Zoning District at </w:t>
      </w:r>
      <w:r w:rsidRPr="003B07D8">
        <w:rPr>
          <w:rFonts w:ascii="Times New Roman" w:hAnsi="Times New Roman" w:cs="Times New Roman"/>
          <w:b/>
          <w:bCs/>
          <w:u w:val="single"/>
        </w:rPr>
        <w:t>8501 Whitesburg Drive SE</w:t>
      </w:r>
      <w:r>
        <w:rPr>
          <w:rFonts w:ascii="Times New Roman" w:hAnsi="Times New Roman" w:cs="Times New Roman"/>
        </w:rPr>
        <w:t>, Adrianna Manginelli of Schoel Engineering Inc., for C. Mark Russell of Tiger Tracs LLC, appellant.</w:t>
      </w:r>
    </w:p>
    <w:p w14:paraId="7E54F8AD" w14:textId="44E7393B" w:rsidR="0044660A" w:rsidRPr="002037D5" w:rsidRDefault="002037D5" w:rsidP="00203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Hlk210993305"/>
    </w:p>
    <w:bookmarkEnd w:id="0"/>
    <w:p w14:paraId="198476C2" w14:textId="7382CA3D" w:rsidR="001D66E2" w:rsidRDefault="001D66E2" w:rsidP="001D66E2">
      <w:pPr>
        <w:pStyle w:val="ListParagraph"/>
        <w:spacing w:after="0" w:line="276" w:lineRule="auto"/>
        <w:ind w:left="99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D66E2">
        <w:rPr>
          <w:rFonts w:ascii="Times New Roman" w:eastAsia="Times New Roman" w:hAnsi="Times New Roman" w:cs="Times New Roman"/>
          <w:b/>
          <w:bCs/>
          <w:u w:val="single"/>
        </w:rPr>
        <w:lastRenderedPageBreak/>
        <w:t>Extensions</w:t>
      </w:r>
    </w:p>
    <w:p w14:paraId="4EA0443D" w14:textId="77777777" w:rsidR="002A5F9B" w:rsidRDefault="002A5F9B" w:rsidP="002A5F9B">
      <w:pPr>
        <w:pStyle w:val="ListParagraph"/>
        <w:spacing w:after="0" w:line="276" w:lineRule="auto"/>
        <w:rPr>
          <w:rFonts w:ascii="Times New Roman" w:eastAsia="Times New Roman" w:hAnsi="Times New Roman" w:cs="Times New Roman"/>
        </w:rPr>
      </w:pPr>
    </w:p>
    <w:p w14:paraId="4CA976C2" w14:textId="77777777" w:rsidR="003B07D8" w:rsidRDefault="00E67161" w:rsidP="00311C4A">
      <w:pPr>
        <w:pStyle w:val="ListParagraph"/>
        <w:spacing w:after="0" w:line="276" w:lineRule="auto"/>
        <w:ind w:left="1350" w:hanging="900"/>
        <w:rPr>
          <w:rFonts w:ascii="Times New Roman" w:eastAsia="Times New Roman" w:hAnsi="Times New Roman" w:cs="Times New Roman"/>
        </w:rPr>
      </w:pPr>
      <w:r w:rsidRPr="00E67161">
        <w:rPr>
          <w:rFonts w:ascii="Times New Roman" w:eastAsia="Times New Roman" w:hAnsi="Times New Roman" w:cs="Times New Roman"/>
        </w:rPr>
        <w:t>9</w:t>
      </w:r>
      <w:r w:rsidR="009B0FD1">
        <w:rPr>
          <w:rFonts w:ascii="Times New Roman" w:eastAsia="Times New Roman" w:hAnsi="Times New Roman" w:cs="Times New Roman"/>
        </w:rPr>
        <w:t>801-</w:t>
      </w:r>
      <w:r w:rsidRPr="00E67161">
        <w:rPr>
          <w:rFonts w:ascii="Times New Roman" w:eastAsia="Times New Roman" w:hAnsi="Times New Roman" w:cs="Times New Roman"/>
        </w:rPr>
        <w:t>1</w:t>
      </w:r>
      <w:r w:rsidR="009B0FD1">
        <w:rPr>
          <w:rFonts w:ascii="Times New Roman" w:eastAsia="Times New Roman" w:hAnsi="Times New Roman" w:cs="Times New Roman"/>
        </w:rPr>
        <w:tab/>
        <w:t xml:space="preserve">A use variance to allow a Goodwill donation center in a split zone Residence 2-B and Neighborhood C-1 Zoning Districts at </w:t>
      </w:r>
      <w:r w:rsidR="009B0FD1" w:rsidRPr="001A18F8">
        <w:rPr>
          <w:rFonts w:ascii="Times New Roman" w:eastAsia="Times New Roman" w:hAnsi="Times New Roman" w:cs="Times New Roman"/>
          <w:b/>
          <w:bCs/>
          <w:u w:val="single"/>
        </w:rPr>
        <w:t>4769 Whitesburg Drive SE</w:t>
      </w:r>
      <w:r w:rsidR="009B0FD1">
        <w:rPr>
          <w:rFonts w:ascii="Times New Roman" w:eastAsia="Times New Roman" w:hAnsi="Times New Roman" w:cs="Times New Roman"/>
        </w:rPr>
        <w:t xml:space="preserve">, DeWayne Cuffie of </w:t>
      </w:r>
      <w:r w:rsidR="00311C4A">
        <w:rPr>
          <w:rFonts w:ascii="Times New Roman" w:eastAsia="Times New Roman" w:hAnsi="Times New Roman" w:cs="Times New Roman"/>
        </w:rPr>
        <w:t>Alabama Goodwill Industries, Inc., appellant</w:t>
      </w:r>
    </w:p>
    <w:p w14:paraId="101F0091" w14:textId="77777777" w:rsidR="000C65B3" w:rsidRDefault="003B07D8" w:rsidP="00311C4A">
      <w:pPr>
        <w:pStyle w:val="ListParagraph"/>
        <w:spacing w:after="0" w:line="276" w:lineRule="auto"/>
        <w:ind w:left="1350" w:hanging="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9824-1</w:t>
      </w:r>
      <w:r>
        <w:rPr>
          <w:rFonts w:ascii="Times New Roman" w:eastAsia="Times New Roman" w:hAnsi="Times New Roman" w:cs="Times New Roman"/>
        </w:rPr>
        <w:tab/>
      </w:r>
      <w:r w:rsidR="00A173D8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use variance to allow a veterinary animal clinic in a Neighborhood Business C1 Zoning District at </w:t>
      </w:r>
      <w:r w:rsidRPr="001A18F8">
        <w:rPr>
          <w:rFonts w:ascii="Times New Roman" w:eastAsia="Times New Roman" w:hAnsi="Times New Roman" w:cs="Times New Roman"/>
          <w:b/>
          <w:bCs/>
          <w:u w:val="single"/>
        </w:rPr>
        <w:t>7531 Bailey Cove Road SE</w:t>
      </w:r>
      <w:r>
        <w:rPr>
          <w:rFonts w:ascii="Times New Roman" w:eastAsia="Times New Roman" w:hAnsi="Times New Roman" w:cs="Times New Roman"/>
        </w:rPr>
        <w:t>, Graham Burgess for Mark Mouritsen of NVA Huntsville Veterinary Management, LLC, appellant.</w:t>
      </w:r>
    </w:p>
    <w:p w14:paraId="2D3C55D8" w14:textId="583B5EFD" w:rsidR="000C65B3" w:rsidRPr="00B32885" w:rsidRDefault="000C65B3" w:rsidP="000C65B3">
      <w:pPr>
        <w:spacing w:after="0" w:line="259" w:lineRule="auto"/>
        <w:ind w:left="1260" w:hanging="81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</w:rPr>
        <w:t xml:space="preserve">9840-1   </w:t>
      </w:r>
      <w:r w:rsidRPr="000C65B3">
        <w:rPr>
          <w:rFonts w:ascii="Times New Roman" w:eastAsia="Times New Roman" w:hAnsi="Times New Roman" w:cs="Times New Roman"/>
        </w:rPr>
        <w:t xml:space="preserve">A variance to continue </w:t>
      </w:r>
      <w:r w:rsidR="005E04D7">
        <w:rPr>
          <w:rFonts w:ascii="Times New Roman" w:eastAsia="Times New Roman" w:hAnsi="Times New Roman" w:cs="Times New Roman"/>
        </w:rPr>
        <w:t>an</w:t>
      </w:r>
      <w:r w:rsidRPr="000C65B3">
        <w:rPr>
          <w:rFonts w:ascii="Times New Roman" w:eastAsia="Times New Roman" w:hAnsi="Times New Roman" w:cs="Times New Roman"/>
        </w:rPr>
        <w:t xml:space="preserve"> approved variance for the location of a structure, and a variance for PVA lighting and PVA landscaping for the operation of a firewood supplier with exterior storage bays in Light Industry Zoning District at </w:t>
      </w:r>
      <w:r w:rsidRPr="000C65B3">
        <w:rPr>
          <w:rFonts w:ascii="Times New Roman" w:eastAsia="Times New Roman" w:hAnsi="Times New Roman" w:cs="Times New Roman"/>
          <w:b/>
          <w:bCs/>
          <w:u w:val="single"/>
        </w:rPr>
        <w:t>811 Pulaski Pike NW</w:t>
      </w:r>
      <w:r w:rsidRPr="000C65B3">
        <w:rPr>
          <w:rFonts w:ascii="Times New Roman" w:eastAsia="Times New Roman" w:hAnsi="Times New Roman" w:cs="Times New Roman"/>
        </w:rPr>
        <w:t>, Jeffrey Stephens of North Alabama Tree Service</w:t>
      </w:r>
      <w:r w:rsidRPr="000C65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64B6A">
        <w:rPr>
          <w:rFonts w:ascii="Times New Roman" w:eastAsia="Times New Roman" w:hAnsi="Times New Roman" w:cs="Times New Roman"/>
          <w:kern w:val="0"/>
          <w14:ligatures w14:val="none"/>
        </w:rPr>
        <w:t>Harvest</w:t>
      </w:r>
      <w:r w:rsidRPr="000C65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B328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32885" w:rsidRPr="00B32885">
        <w:rPr>
          <w:rFonts w:ascii="Times New Roman" w:eastAsia="Times New Roman" w:hAnsi="Times New Roman" w:cs="Times New Roman"/>
          <w:kern w:val="0"/>
          <w14:ligatures w14:val="none"/>
        </w:rPr>
        <w:t>LLC</w:t>
      </w:r>
      <w:r w:rsidRPr="00B3288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0C65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32885">
        <w:rPr>
          <w:rFonts w:ascii="Times New Roman" w:eastAsia="Times New Roman" w:hAnsi="Times New Roman" w:cs="Times New Roman"/>
          <w:kern w:val="0"/>
          <w14:ligatures w14:val="none"/>
        </w:rPr>
        <w:t>appellant.</w:t>
      </w:r>
    </w:p>
    <w:p w14:paraId="25C3A648" w14:textId="7EB61A94" w:rsidR="00E67161" w:rsidRDefault="000C65B3" w:rsidP="00311C4A">
      <w:pPr>
        <w:pStyle w:val="ListParagraph"/>
        <w:spacing w:after="0" w:line="276" w:lineRule="auto"/>
        <w:ind w:left="1350" w:hanging="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67161" w:rsidRPr="00E67161">
        <w:rPr>
          <w:rFonts w:ascii="Times New Roman" w:eastAsia="Times New Roman" w:hAnsi="Times New Roman" w:cs="Times New Roman"/>
        </w:rPr>
        <w:tab/>
      </w:r>
    </w:p>
    <w:p w14:paraId="2F2FF925" w14:textId="12C8B485" w:rsidR="001D66E2" w:rsidRDefault="001D66E2" w:rsidP="001D66E2">
      <w:pPr>
        <w:pStyle w:val="ListParagraph"/>
        <w:spacing w:after="0" w:line="276" w:lineRule="auto"/>
        <w:ind w:left="9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sectPr w:rsidR="001D6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0DE"/>
    <w:multiLevelType w:val="hybridMultilevel"/>
    <w:tmpl w:val="27FC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1CDD"/>
    <w:multiLevelType w:val="hybridMultilevel"/>
    <w:tmpl w:val="BE149968"/>
    <w:lvl w:ilvl="0" w:tplc="7674BB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56F53"/>
    <w:multiLevelType w:val="hybridMultilevel"/>
    <w:tmpl w:val="CA3AB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726CB"/>
    <w:multiLevelType w:val="hybridMultilevel"/>
    <w:tmpl w:val="3F56372C"/>
    <w:lvl w:ilvl="0" w:tplc="2EB8C56C">
      <w:start w:val="9840"/>
      <w:numFmt w:val="decimal"/>
      <w:lvlText w:val="%1"/>
      <w:lvlJc w:val="left"/>
      <w:pPr>
        <w:ind w:left="20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187107"/>
    <w:multiLevelType w:val="hybridMultilevel"/>
    <w:tmpl w:val="2BC69FDC"/>
    <w:lvl w:ilvl="0" w:tplc="B3C03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680E06"/>
    <w:multiLevelType w:val="hybridMultilevel"/>
    <w:tmpl w:val="D6DAEB9C"/>
    <w:lvl w:ilvl="0" w:tplc="923C7422">
      <w:start w:val="9911"/>
      <w:numFmt w:val="decimal"/>
      <w:lvlText w:val="%1"/>
      <w:lvlJc w:val="left"/>
      <w:pPr>
        <w:ind w:left="1665" w:hanging="58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7114478">
    <w:abstractNumId w:val="0"/>
  </w:num>
  <w:num w:numId="2" w16cid:durableId="688218720">
    <w:abstractNumId w:val="5"/>
  </w:num>
  <w:num w:numId="3" w16cid:durableId="206602171">
    <w:abstractNumId w:val="2"/>
  </w:num>
  <w:num w:numId="4" w16cid:durableId="399643784">
    <w:abstractNumId w:val="4"/>
  </w:num>
  <w:num w:numId="5" w16cid:durableId="1864785740">
    <w:abstractNumId w:val="1"/>
  </w:num>
  <w:num w:numId="6" w16cid:durableId="1650792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24"/>
    <w:rsid w:val="00035318"/>
    <w:rsid w:val="0004636A"/>
    <w:rsid w:val="00061082"/>
    <w:rsid w:val="00084DDD"/>
    <w:rsid w:val="000A04DF"/>
    <w:rsid w:val="000A1B97"/>
    <w:rsid w:val="000A3CF5"/>
    <w:rsid w:val="000A4B45"/>
    <w:rsid w:val="000C65B3"/>
    <w:rsid w:val="000C7890"/>
    <w:rsid w:val="000D0753"/>
    <w:rsid w:val="000F7541"/>
    <w:rsid w:val="00140DA9"/>
    <w:rsid w:val="00173BE4"/>
    <w:rsid w:val="001924B6"/>
    <w:rsid w:val="001A18F8"/>
    <w:rsid w:val="001A5F23"/>
    <w:rsid w:val="001D10D9"/>
    <w:rsid w:val="001D66E2"/>
    <w:rsid w:val="001D6D24"/>
    <w:rsid w:val="001F1EFF"/>
    <w:rsid w:val="001F76EE"/>
    <w:rsid w:val="002037D5"/>
    <w:rsid w:val="00235594"/>
    <w:rsid w:val="0024505F"/>
    <w:rsid w:val="0024525B"/>
    <w:rsid w:val="0026140A"/>
    <w:rsid w:val="00265FC8"/>
    <w:rsid w:val="002664E9"/>
    <w:rsid w:val="0027257B"/>
    <w:rsid w:val="002733DE"/>
    <w:rsid w:val="00287F76"/>
    <w:rsid w:val="0029371E"/>
    <w:rsid w:val="002A5F9B"/>
    <w:rsid w:val="00303E7C"/>
    <w:rsid w:val="00311C4A"/>
    <w:rsid w:val="00342DD2"/>
    <w:rsid w:val="003512C3"/>
    <w:rsid w:val="003B07D8"/>
    <w:rsid w:val="003B7DEA"/>
    <w:rsid w:val="003C5F77"/>
    <w:rsid w:val="003E1294"/>
    <w:rsid w:val="003F75F8"/>
    <w:rsid w:val="00403F08"/>
    <w:rsid w:val="00433373"/>
    <w:rsid w:val="004427AD"/>
    <w:rsid w:val="0044660A"/>
    <w:rsid w:val="00474363"/>
    <w:rsid w:val="00480069"/>
    <w:rsid w:val="004A2B81"/>
    <w:rsid w:val="004F03D8"/>
    <w:rsid w:val="005249F2"/>
    <w:rsid w:val="00532116"/>
    <w:rsid w:val="0055612D"/>
    <w:rsid w:val="005A443D"/>
    <w:rsid w:val="005B6332"/>
    <w:rsid w:val="005D4B92"/>
    <w:rsid w:val="005E04D7"/>
    <w:rsid w:val="005F0577"/>
    <w:rsid w:val="005F77AB"/>
    <w:rsid w:val="0060525D"/>
    <w:rsid w:val="00625272"/>
    <w:rsid w:val="006300D7"/>
    <w:rsid w:val="00650B44"/>
    <w:rsid w:val="006568C1"/>
    <w:rsid w:val="006578F3"/>
    <w:rsid w:val="006755C0"/>
    <w:rsid w:val="006C0132"/>
    <w:rsid w:val="006C0BC9"/>
    <w:rsid w:val="00727857"/>
    <w:rsid w:val="00736AC2"/>
    <w:rsid w:val="00740A0C"/>
    <w:rsid w:val="00742ADA"/>
    <w:rsid w:val="007453C0"/>
    <w:rsid w:val="00747EF5"/>
    <w:rsid w:val="00755095"/>
    <w:rsid w:val="00756E35"/>
    <w:rsid w:val="00781352"/>
    <w:rsid w:val="007A150B"/>
    <w:rsid w:val="007C2755"/>
    <w:rsid w:val="007E3D90"/>
    <w:rsid w:val="007F0E1E"/>
    <w:rsid w:val="008169C2"/>
    <w:rsid w:val="00836BDF"/>
    <w:rsid w:val="008453FD"/>
    <w:rsid w:val="0084686D"/>
    <w:rsid w:val="0086772B"/>
    <w:rsid w:val="00874D8A"/>
    <w:rsid w:val="008926C4"/>
    <w:rsid w:val="008A67C0"/>
    <w:rsid w:val="008D4FA9"/>
    <w:rsid w:val="008F2A98"/>
    <w:rsid w:val="00965D59"/>
    <w:rsid w:val="00985088"/>
    <w:rsid w:val="009941CC"/>
    <w:rsid w:val="00995F44"/>
    <w:rsid w:val="009A17B3"/>
    <w:rsid w:val="009B0FD1"/>
    <w:rsid w:val="009C1552"/>
    <w:rsid w:val="009C15E8"/>
    <w:rsid w:val="00A11BBE"/>
    <w:rsid w:val="00A173D8"/>
    <w:rsid w:val="00A3552A"/>
    <w:rsid w:val="00A42CFD"/>
    <w:rsid w:val="00A45152"/>
    <w:rsid w:val="00A50661"/>
    <w:rsid w:val="00A55D0B"/>
    <w:rsid w:val="00A74C82"/>
    <w:rsid w:val="00A80E5B"/>
    <w:rsid w:val="00A97009"/>
    <w:rsid w:val="00AA484A"/>
    <w:rsid w:val="00B32885"/>
    <w:rsid w:val="00B41B58"/>
    <w:rsid w:val="00B54DB4"/>
    <w:rsid w:val="00B56BFE"/>
    <w:rsid w:val="00B57F0C"/>
    <w:rsid w:val="00B65D56"/>
    <w:rsid w:val="00B930A9"/>
    <w:rsid w:val="00B93A4F"/>
    <w:rsid w:val="00B94A0E"/>
    <w:rsid w:val="00BC42A6"/>
    <w:rsid w:val="00BC7F47"/>
    <w:rsid w:val="00BE72CC"/>
    <w:rsid w:val="00C00C79"/>
    <w:rsid w:val="00C07488"/>
    <w:rsid w:val="00C12A37"/>
    <w:rsid w:val="00C15FA1"/>
    <w:rsid w:val="00C35624"/>
    <w:rsid w:val="00C37531"/>
    <w:rsid w:val="00C418D5"/>
    <w:rsid w:val="00C61D0E"/>
    <w:rsid w:val="00C65A51"/>
    <w:rsid w:val="00C6687A"/>
    <w:rsid w:val="00C714A6"/>
    <w:rsid w:val="00C874E3"/>
    <w:rsid w:val="00C902A6"/>
    <w:rsid w:val="00D066FF"/>
    <w:rsid w:val="00D12013"/>
    <w:rsid w:val="00D213B7"/>
    <w:rsid w:val="00D64B6A"/>
    <w:rsid w:val="00D7572D"/>
    <w:rsid w:val="00D81BF9"/>
    <w:rsid w:val="00DB2938"/>
    <w:rsid w:val="00DC7A62"/>
    <w:rsid w:val="00DD164D"/>
    <w:rsid w:val="00DD2019"/>
    <w:rsid w:val="00DD3FD4"/>
    <w:rsid w:val="00DF1D2D"/>
    <w:rsid w:val="00E05881"/>
    <w:rsid w:val="00E479A7"/>
    <w:rsid w:val="00E67161"/>
    <w:rsid w:val="00E8689A"/>
    <w:rsid w:val="00E92BD8"/>
    <w:rsid w:val="00E965B5"/>
    <w:rsid w:val="00EA1724"/>
    <w:rsid w:val="00EB241B"/>
    <w:rsid w:val="00EB3298"/>
    <w:rsid w:val="00EC294A"/>
    <w:rsid w:val="00ED7D8F"/>
    <w:rsid w:val="00F02B56"/>
    <w:rsid w:val="00F24AA6"/>
    <w:rsid w:val="00F55A08"/>
    <w:rsid w:val="00F7537C"/>
    <w:rsid w:val="00F75FDC"/>
    <w:rsid w:val="00F92557"/>
    <w:rsid w:val="00FB6431"/>
    <w:rsid w:val="00FC1C4B"/>
    <w:rsid w:val="00FC7EEB"/>
    <w:rsid w:val="00FE41DC"/>
    <w:rsid w:val="00FF1777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E95B"/>
  <w15:chartTrackingRefBased/>
  <w15:docId w15:val="{49F342CC-88AA-43D6-8F72-79C12E15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9B"/>
  </w:style>
  <w:style w:type="paragraph" w:styleId="Heading1">
    <w:name w:val="heading 1"/>
    <w:basedOn w:val="Normal"/>
    <w:next w:val="Normal"/>
    <w:link w:val="Heading1Char"/>
    <w:uiPriority w:val="9"/>
    <w:qFormat/>
    <w:rsid w:val="001D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Huntsville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Courtney</dc:creator>
  <cp:keywords/>
  <dc:description/>
  <cp:lastModifiedBy>Baudendistel, Robert</cp:lastModifiedBy>
  <cp:revision>33</cp:revision>
  <cp:lastPrinted>2025-10-10T18:00:00Z</cp:lastPrinted>
  <dcterms:created xsi:type="dcterms:W3CDTF">2025-10-02T20:24:00Z</dcterms:created>
  <dcterms:modified xsi:type="dcterms:W3CDTF">2025-10-13T13:13:00Z</dcterms:modified>
</cp:coreProperties>
</file>